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BE5F" w14:textId="6219B50B" w:rsidR="00CD0207" w:rsidRPr="00CD0207" w:rsidRDefault="00936C8F" w:rsidP="00CD0207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58240" behindDoc="0" locked="0" layoutInCell="1" allowOverlap="1" wp14:anchorId="4587E41E" wp14:editId="57287A15">
            <wp:simplePos x="0" y="0"/>
            <wp:positionH relativeFrom="column">
              <wp:posOffset>5438775</wp:posOffset>
            </wp:positionH>
            <wp:positionV relativeFrom="paragraph">
              <wp:posOffset>0</wp:posOffset>
            </wp:positionV>
            <wp:extent cx="1266825" cy="1694180"/>
            <wp:effectExtent l="0" t="0" r="9525" b="1270"/>
            <wp:wrapSquare wrapText="bothSides"/>
            <wp:docPr id="1718398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39833" name="Рисунок 1718398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207" w:rsidRPr="00CD0207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CD0207">
        <w:rPr>
          <w:rFonts w:ascii="Times New Roman" w:hAnsi="Times New Roman" w:cs="Times New Roman"/>
          <w:sz w:val="28"/>
          <w:szCs w:val="28"/>
          <w:lang w:val="kk-KZ"/>
        </w:rPr>
        <w:t>Мурзабекова Карина Аманжоловна</w:t>
      </w:r>
    </w:p>
    <w:p w14:paraId="17FCC0B9" w14:textId="5DB0C8F1" w:rsidR="00CD0207" w:rsidRDefault="00CD0207" w:rsidP="00CD0207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CD0207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14:paraId="2A896ACC" w14:textId="59DD64F2" w:rsidR="00CD0207" w:rsidRPr="00CD0207" w:rsidRDefault="00CD0207" w:rsidP="00CD0207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CD0207">
        <w:rPr>
          <w:rFonts w:ascii="Times New Roman" w:hAnsi="Times New Roman" w:cs="Times New Roman"/>
          <w:sz w:val="28"/>
          <w:szCs w:val="28"/>
          <w:lang w:val="kk-KZ"/>
        </w:rPr>
        <w:t>КГУ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Гимназия </w:t>
      </w:r>
      <w:r w:rsidRPr="00CD0207">
        <w:rPr>
          <w:rFonts w:ascii="Times New Roman" w:hAnsi="Times New Roman" w:cs="Times New Roman"/>
          <w:sz w:val="28"/>
          <w:szCs w:val="28"/>
          <w:lang w:val="kk-KZ"/>
        </w:rPr>
        <w:t>№4»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0207">
        <w:rPr>
          <w:rFonts w:ascii="Times New Roman" w:hAnsi="Times New Roman" w:cs="Times New Roman"/>
          <w:sz w:val="28"/>
          <w:szCs w:val="28"/>
          <w:lang w:val="kk-KZ"/>
        </w:rPr>
        <w:t>А.С.П</w:t>
      </w:r>
      <w:r>
        <w:rPr>
          <w:rFonts w:ascii="Times New Roman" w:hAnsi="Times New Roman" w:cs="Times New Roman"/>
          <w:sz w:val="28"/>
          <w:szCs w:val="28"/>
          <w:lang w:val="kk-KZ"/>
        </w:rPr>
        <w:t>ушкина</w:t>
      </w:r>
    </w:p>
    <w:p w14:paraId="3269D9BF" w14:textId="47AA776B" w:rsidR="00CD0207" w:rsidRPr="00CD0207" w:rsidRDefault="00CD0207" w:rsidP="00CD0207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Город Алматы</w:t>
      </w:r>
    </w:p>
    <w:p w14:paraId="43474EEA" w14:textId="77777777" w:rsidR="00CD0207" w:rsidRDefault="00CD0207" w:rsidP="00CD0207">
      <w:pPr>
        <w:spacing w:before="100" w:beforeAutospacing="1" w:after="100" w:afterAutospacing="1" w:line="240" w:lineRule="auto"/>
        <w:outlineLvl w:val="1"/>
        <w:rPr>
          <w:lang w:val="kk-KZ"/>
        </w:rPr>
      </w:pPr>
    </w:p>
    <w:p w14:paraId="500AAE6A" w14:textId="21D353EC" w:rsidR="00CD0207" w:rsidRPr="00CD0207" w:rsidRDefault="00CD0207" w:rsidP="00CD02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Методы формирования исследовательских навыков учащихся через обучение математике</w:t>
      </w:r>
    </w:p>
    <w:p w14:paraId="44D1E589" w14:textId="77777777" w:rsidR="00CD0207" w:rsidRPr="00CD0207" w:rsidRDefault="00CD0207" w:rsidP="00CD0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Аннотация</w:t>
      </w:r>
    </w:p>
    <w:p w14:paraId="435F881E" w14:textId="77777777" w:rsidR="00CD0207" w:rsidRPr="00CD0207" w:rsidRDefault="00CD0207" w:rsidP="00CD0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статье рассматриваются возможности формирования исследовательских навыков учащихся в процессе обучения математике. Обоснована значимость исследовательской деятельности в современном образовательном процессе и раскрыт потенциал математики как учебного предмета для развития аналитического мышления и познавательной самостоятельности обучающихся. Представлены основные методы и приемы, способствующие развитию исследовательских умений, а также обозначены педагогические условия их эффективного применения.</w:t>
      </w:r>
    </w:p>
    <w:p w14:paraId="42F5CE73" w14:textId="77777777" w:rsidR="00CD0207" w:rsidRPr="00CD0207" w:rsidRDefault="00CD0207" w:rsidP="00CD0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Ключевые слова:</w:t>
      </w:r>
      <w:r w:rsidRPr="00CD02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исследовательские навыки, математическое образование, проблемное обучение, проектная деятельность, познавательная активность, критическое мышление.</w:t>
      </w:r>
    </w:p>
    <w:p w14:paraId="6AFDECAA" w14:textId="77777777" w:rsidR="00CD0207" w:rsidRPr="00CD0207" w:rsidRDefault="00000000" w:rsidP="00CD02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5ABF4E80">
          <v:rect id="_x0000_i1025" style="width:0;height:1.5pt" o:hralign="center" o:hrstd="t" o:hr="t" fillcolor="#a0a0a0" stroked="f"/>
        </w:pict>
      </w:r>
    </w:p>
    <w:p w14:paraId="2A6D1C43" w14:textId="77777777" w:rsidR="00CD0207" w:rsidRPr="00CD0207" w:rsidRDefault="00CD0207" w:rsidP="00CD0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Введение</w:t>
      </w:r>
    </w:p>
    <w:p w14:paraId="36E1FC66" w14:textId="77777777" w:rsidR="00CD0207" w:rsidRPr="00CD0207" w:rsidRDefault="00CD0207" w:rsidP="00CD0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Современная система образования ориентирована на формирование личности, способной к самостоятельному поиску знаний, анализу информации и принятию обоснованных решений. В условиях обновления содержания образования особую актуальность приобретает развитие исследовательских навыков учащихся. Данные навыки позволяют школьникам не только успешно осваивать учебный материал, но и применять полученные знания в нестандартных ситуациях.</w:t>
      </w:r>
    </w:p>
    <w:p w14:paraId="169CA887" w14:textId="77777777" w:rsidR="00CD0207" w:rsidRPr="00CD0207" w:rsidRDefault="00CD0207" w:rsidP="00CD0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Математика занимает особое место в системе школьного образования, так как способствует развитию логического мышления, умения анализировать и обобщать. Именно поэтому обучение математике является эффективным средством формирования исследовательских навыков учащихся.</w:t>
      </w:r>
    </w:p>
    <w:p w14:paraId="12FA03DC" w14:textId="77777777" w:rsidR="00CD0207" w:rsidRPr="00CD0207" w:rsidRDefault="00000000" w:rsidP="00CD02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8335F4F">
          <v:rect id="_x0000_i1026" style="width:0;height:1.5pt" o:hralign="center" o:hrstd="t" o:hr="t" fillcolor="#a0a0a0" stroked="f"/>
        </w:pict>
      </w:r>
    </w:p>
    <w:p w14:paraId="1C72C6F9" w14:textId="77777777" w:rsidR="00CD0207" w:rsidRPr="00CD0207" w:rsidRDefault="00CD0207" w:rsidP="00CD0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Сущность исследовательских навыков учащихся</w:t>
      </w:r>
    </w:p>
    <w:p w14:paraId="7A47ECD6" w14:textId="77777777" w:rsidR="00CD0207" w:rsidRPr="00CD0207" w:rsidRDefault="00CD0207" w:rsidP="00CD0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Исследовательские навыки представляют собой совокупность умений, направленных на самостоятельное получение новых знаний. К ним относятся умение ставить учебную проблему, формулировать цель и задачи исследования, выдвигать гипотезы, выбирать способы решения, анализировать результаты и делать выводы.</w:t>
      </w:r>
    </w:p>
    <w:p w14:paraId="3455B84B" w14:textId="77777777" w:rsidR="00CD0207" w:rsidRPr="00CD0207" w:rsidRDefault="00CD0207" w:rsidP="00CD0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Формирование данных навыков способствует развитию познавательной активности, самостоятельности и ответственности учащихся за результат своей учебной деятельности. Кроме того, исследовательская деятельность повышает мотивацию к обучению и интерес к предмету.</w:t>
      </w:r>
    </w:p>
    <w:p w14:paraId="578BD41C" w14:textId="77777777" w:rsidR="00CD0207" w:rsidRPr="00CD0207" w:rsidRDefault="00000000" w:rsidP="00CD02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65DC5F98">
          <v:rect id="_x0000_i1027" style="width:0;height:1.5pt" o:hralign="center" o:hrstd="t" o:hr="t" fillcolor="#a0a0a0" stroked="f"/>
        </w:pict>
      </w:r>
    </w:p>
    <w:p w14:paraId="2A551F39" w14:textId="77777777" w:rsidR="00CD0207" w:rsidRPr="00CD0207" w:rsidRDefault="00CD0207" w:rsidP="00CD0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lastRenderedPageBreak/>
        <w:t>Роль математики в формировании исследовательских навыков</w:t>
      </w:r>
    </w:p>
    <w:p w14:paraId="1E9B9A83" w14:textId="77777777" w:rsidR="00CD0207" w:rsidRPr="00CD0207" w:rsidRDefault="00CD0207" w:rsidP="00CD0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Математика как учебный предмет обладает высоким исследовательским потенциалом. Процесс решения математических задач предполагает анализ условий, поиск закономерностей, построение логических рассуждений и доказательство полученных результатов. Работа с математическим материалом формирует у учащихся умение рассуждать, делать обоснованные выводы и проверять правильность своих решений.</w:t>
      </w:r>
    </w:p>
    <w:p w14:paraId="52834E08" w14:textId="77777777" w:rsidR="00CD0207" w:rsidRPr="00CD0207" w:rsidRDefault="00CD0207" w:rsidP="00CD0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Особенно значимым является использование заданий, допускающих несколько способов решения, а также задач, требующих самостоятельного поиска и анализа. Такие задания создают условия для проявления исследовательской активности учащихся.</w:t>
      </w:r>
    </w:p>
    <w:p w14:paraId="12557CD3" w14:textId="77777777" w:rsidR="00CD0207" w:rsidRPr="00CD0207" w:rsidRDefault="00000000" w:rsidP="00CD02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524C3AD6">
          <v:rect id="_x0000_i1028" style="width:0;height:1.5pt" o:hralign="center" o:hrstd="t" o:hr="t" fillcolor="#a0a0a0" stroked="f"/>
        </w:pict>
      </w:r>
    </w:p>
    <w:p w14:paraId="74A25E0D" w14:textId="77777777" w:rsidR="00CD0207" w:rsidRPr="00CD0207" w:rsidRDefault="00CD0207" w:rsidP="00CD0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Методы формирования исследовательских навыков на уроках математики</w:t>
      </w:r>
    </w:p>
    <w:p w14:paraId="13FF09CB" w14:textId="77777777" w:rsidR="00CD0207" w:rsidRPr="00CD0207" w:rsidRDefault="00CD0207" w:rsidP="00CD0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Одним из эффективных методов является проблемное обучение. Оно основано на создании проблемных ситуаций, требующих от учащихся самостоятельного поиска решения. Учитель направляет познавательную деятельность обучающихся, задавая наводящие вопросы и побуждая к анализу и обобщению.</w:t>
      </w:r>
    </w:p>
    <w:p w14:paraId="3A2767F8" w14:textId="77777777" w:rsidR="00CD0207" w:rsidRPr="00CD0207" w:rsidRDefault="00CD0207" w:rsidP="00CD0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Важную роль играет проектная и исследовательская деятельность. Выполнение математических проектов позволяет учащимся применять знания на практике, работать с информационными источниками, проводить расчеты и представлять результаты своей работы. Проектная деятельность способствует развитию навыков планирования, анализа и презентации.</w:t>
      </w:r>
    </w:p>
    <w:p w14:paraId="14CC69EA" w14:textId="77777777" w:rsidR="00CD0207" w:rsidRPr="00CD0207" w:rsidRDefault="00CD0207" w:rsidP="00CD0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Использование нестандартных задач также является действенным средством формирования исследовательских умений. Логические задачи, задачи с недостаточными или избыточными данными стимулируют мыслительную активность и учат учащихся рассматривать проблему с разных сторон.</w:t>
      </w:r>
    </w:p>
    <w:p w14:paraId="0108012A" w14:textId="77777777" w:rsidR="00CD0207" w:rsidRPr="00CD0207" w:rsidRDefault="00CD0207" w:rsidP="00CD0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Эффективным приемом является работа с гипотезами. Учащиеся учатся выдвигать предположения, проверять их и корректировать ход рассуждений. Такой подход формирует критическое мышление и умение анализировать собственные ошибки.</w:t>
      </w:r>
    </w:p>
    <w:p w14:paraId="2B2162DA" w14:textId="77777777" w:rsidR="00CD0207" w:rsidRPr="00CD0207" w:rsidRDefault="00CD0207" w:rsidP="00CD0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Групповая и парная формы работы создают условия для совместного обсуждения и поиска решений. В процессе взаимодействия учащиеся учатся аргументировать свою точку зрения, слушать других и приходить к общему выводу.</w:t>
      </w:r>
    </w:p>
    <w:p w14:paraId="3ADA20AF" w14:textId="77777777" w:rsidR="00CD0207" w:rsidRPr="00CD0207" w:rsidRDefault="00000000" w:rsidP="00CD02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5179FDCE">
          <v:rect id="_x0000_i1029" style="width:0;height:1.5pt" o:hralign="center" o:hrstd="t" o:hr="t" fillcolor="#a0a0a0" stroked="f"/>
        </w:pict>
      </w:r>
    </w:p>
    <w:p w14:paraId="5D24B699" w14:textId="77777777" w:rsidR="00CD0207" w:rsidRPr="00CD0207" w:rsidRDefault="00CD0207" w:rsidP="00CD0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Заключение</w:t>
      </w:r>
    </w:p>
    <w:p w14:paraId="647DE5A5" w14:textId="77777777" w:rsidR="00CD0207" w:rsidRPr="00CD0207" w:rsidRDefault="00CD0207" w:rsidP="00CD0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2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Формирование исследовательских навыков учащихся через обучение математике является важной задачей современного образования. Применение проблемного обучения, проектной деятельности и нестандартных заданий позволяет сделать учебный процесс более активным и результативным. Математика выступает не только как средство усвоения знаний, но и как эффективный инструмент развития исследовательского мышления и познавательной самостоятельности учащихся.</w:t>
      </w:r>
    </w:p>
    <w:p w14:paraId="7FE6559A" w14:textId="77777777" w:rsidR="00616C6F" w:rsidRDefault="00616C6F"/>
    <w:sectPr w:rsidR="00616C6F" w:rsidSect="00CD0207">
      <w:pgSz w:w="11906" w:h="16838" w:code="9"/>
      <w:pgMar w:top="720" w:right="720" w:bottom="720" w:left="720" w:header="709" w:footer="709" w:gutter="0"/>
      <w:paperSrc w:first="292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6C"/>
    <w:rsid w:val="00372991"/>
    <w:rsid w:val="00391D70"/>
    <w:rsid w:val="00616C6F"/>
    <w:rsid w:val="006E336C"/>
    <w:rsid w:val="00936C8F"/>
    <w:rsid w:val="00B1500F"/>
    <w:rsid w:val="00B644CF"/>
    <w:rsid w:val="00C86C68"/>
    <w:rsid w:val="00C94A84"/>
    <w:rsid w:val="00CD0207"/>
    <w:rsid w:val="00D120DA"/>
    <w:rsid w:val="00D8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8F18"/>
  <w15:chartTrackingRefBased/>
  <w15:docId w15:val="{BFFA0404-EF13-44D6-B911-4EC11674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3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3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3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3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33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33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33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33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33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33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33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3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3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3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33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33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33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3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33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3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 Raya</dc:creator>
  <cp:keywords/>
  <dc:description/>
  <cp:lastModifiedBy>Raya Raya</cp:lastModifiedBy>
  <cp:revision>3</cp:revision>
  <dcterms:created xsi:type="dcterms:W3CDTF">2026-01-23T06:49:00Z</dcterms:created>
  <dcterms:modified xsi:type="dcterms:W3CDTF">2026-01-26T04:57:00Z</dcterms:modified>
</cp:coreProperties>
</file>