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64" w:rsidRPr="000C20F4" w:rsidRDefault="00435136" w:rsidP="000C20F4">
      <w:pPr>
        <w:spacing w:after="0" w:line="240" w:lineRule="auto"/>
        <w:rPr>
          <w:rFonts w:ascii="Times New Roman" w:hAnsi="Times New Roman" w:cs="Times New Roman"/>
          <w:b/>
          <w:sz w:val="20"/>
          <w:szCs w:val="20"/>
          <w:lang w:val="ru-RU"/>
        </w:rPr>
      </w:pPr>
      <w:bookmarkStart w:id="0" w:name="_GoBack"/>
      <w:bookmarkEnd w:id="0"/>
      <w:r w:rsidRPr="000C20F4">
        <w:rPr>
          <w:rFonts w:ascii="Times New Roman" w:hAnsi="Times New Roman" w:cs="Times New Roman"/>
          <w:b/>
          <w:noProof/>
          <w:sz w:val="20"/>
          <w:szCs w:val="20"/>
          <w:lang w:val="ru-RU" w:eastAsia="ru-RU"/>
        </w:rPr>
        <w:drawing>
          <wp:inline distT="0" distB="0" distL="0" distR="0" wp14:anchorId="1E1AF192" wp14:editId="0AB23F31">
            <wp:extent cx="1466850" cy="1597317"/>
            <wp:effectExtent l="0" t="0" r="0" b="3175"/>
            <wp:docPr id="1" name="Рисунок 1" descr="C:\Users\User\Downloads\Screenshot_20251214_003350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51214_003350_Instagr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597317"/>
                    </a:xfrm>
                    <a:prstGeom prst="rect">
                      <a:avLst/>
                    </a:prstGeom>
                    <a:noFill/>
                    <a:ln>
                      <a:noFill/>
                    </a:ln>
                  </pic:spPr>
                </pic:pic>
              </a:graphicData>
            </a:graphic>
          </wp:inline>
        </w:drawing>
      </w:r>
    </w:p>
    <w:p w:rsidR="00734064" w:rsidRPr="000C20F4" w:rsidRDefault="00734064" w:rsidP="000C20F4">
      <w:pPr>
        <w:spacing w:after="0" w:line="240" w:lineRule="auto"/>
        <w:rPr>
          <w:rFonts w:ascii="Times New Roman" w:hAnsi="Times New Roman" w:cs="Times New Roman"/>
          <w:b/>
          <w:sz w:val="20"/>
          <w:szCs w:val="20"/>
        </w:rPr>
      </w:pPr>
      <w:r w:rsidRPr="000C20F4">
        <w:rPr>
          <w:rFonts w:ascii="Times New Roman" w:hAnsi="Times New Roman" w:cs="Times New Roman"/>
          <w:b/>
          <w:sz w:val="20"/>
          <w:szCs w:val="20"/>
        </w:rPr>
        <w:t>КЕНЖИЕВА Макпал Жауылбаевна,</w:t>
      </w:r>
    </w:p>
    <w:p w:rsidR="00734064" w:rsidRPr="000C20F4" w:rsidRDefault="000C20F4" w:rsidP="000C20F4">
      <w:pPr>
        <w:spacing w:after="0" w:line="240" w:lineRule="auto"/>
        <w:rPr>
          <w:rFonts w:ascii="Times New Roman" w:hAnsi="Times New Roman" w:cs="Times New Roman"/>
          <w:b/>
          <w:sz w:val="20"/>
          <w:szCs w:val="20"/>
        </w:rPr>
      </w:pPr>
      <w:r w:rsidRPr="000C20F4">
        <w:rPr>
          <w:rFonts w:ascii="Times New Roman" w:hAnsi="Times New Roman" w:cs="Times New Roman"/>
          <w:b/>
          <w:sz w:val="20"/>
          <w:szCs w:val="20"/>
        </w:rPr>
        <w:t>КМҚК «Нұрбөбек» бөбекжай-</w:t>
      </w:r>
      <w:r w:rsidR="00734064" w:rsidRPr="000C20F4">
        <w:rPr>
          <w:rFonts w:ascii="Times New Roman" w:hAnsi="Times New Roman" w:cs="Times New Roman"/>
          <w:b/>
          <w:sz w:val="20"/>
          <w:szCs w:val="20"/>
        </w:rPr>
        <w:t>балабақша</w:t>
      </w:r>
      <w:r w:rsidRPr="000C20F4">
        <w:rPr>
          <w:rFonts w:ascii="Times New Roman" w:hAnsi="Times New Roman" w:cs="Times New Roman"/>
          <w:b/>
          <w:sz w:val="20"/>
          <w:szCs w:val="20"/>
        </w:rPr>
        <w:t>сының</w:t>
      </w:r>
      <w:r w:rsidR="00734064" w:rsidRPr="000C20F4">
        <w:rPr>
          <w:rFonts w:ascii="Times New Roman" w:hAnsi="Times New Roman" w:cs="Times New Roman"/>
          <w:b/>
          <w:sz w:val="20"/>
          <w:szCs w:val="20"/>
        </w:rPr>
        <w:t xml:space="preserve"> тәрбиеші</w:t>
      </w:r>
      <w:r>
        <w:rPr>
          <w:rFonts w:ascii="Times New Roman" w:hAnsi="Times New Roman" w:cs="Times New Roman"/>
          <w:b/>
          <w:sz w:val="20"/>
          <w:szCs w:val="20"/>
        </w:rPr>
        <w:t>сі</w:t>
      </w:r>
      <w:r w:rsidR="00734064" w:rsidRPr="000C20F4">
        <w:rPr>
          <w:rFonts w:ascii="Times New Roman" w:hAnsi="Times New Roman" w:cs="Times New Roman"/>
          <w:b/>
          <w:sz w:val="20"/>
          <w:szCs w:val="20"/>
        </w:rPr>
        <w:t>.</w:t>
      </w:r>
    </w:p>
    <w:p w:rsidR="00935F87" w:rsidRPr="000C20F4" w:rsidRDefault="00935F87" w:rsidP="000C20F4">
      <w:pPr>
        <w:spacing w:after="0" w:line="240" w:lineRule="auto"/>
        <w:rPr>
          <w:rFonts w:ascii="Times New Roman" w:hAnsi="Times New Roman" w:cs="Times New Roman"/>
          <w:b/>
          <w:sz w:val="20"/>
          <w:szCs w:val="20"/>
        </w:rPr>
      </w:pPr>
      <w:r w:rsidRPr="000C20F4">
        <w:rPr>
          <w:rFonts w:ascii="Times New Roman" w:hAnsi="Times New Roman" w:cs="Times New Roman"/>
          <w:b/>
          <w:sz w:val="20"/>
          <w:szCs w:val="20"/>
        </w:rPr>
        <w:t>Атырау облысы</w:t>
      </w:r>
      <w:r w:rsidR="00734064" w:rsidRPr="000C20F4">
        <w:rPr>
          <w:rFonts w:ascii="Times New Roman" w:hAnsi="Times New Roman" w:cs="Times New Roman"/>
          <w:b/>
          <w:sz w:val="20"/>
          <w:szCs w:val="20"/>
        </w:rPr>
        <w:t>,</w:t>
      </w:r>
      <w:r w:rsidRPr="000C20F4">
        <w:rPr>
          <w:rFonts w:ascii="Times New Roman" w:hAnsi="Times New Roman" w:cs="Times New Roman"/>
          <w:b/>
          <w:sz w:val="20"/>
          <w:szCs w:val="20"/>
        </w:rPr>
        <w:t xml:space="preserve"> Макат поселкесі</w:t>
      </w:r>
    </w:p>
    <w:p w:rsidR="00435136" w:rsidRPr="000C20F4" w:rsidRDefault="00435136" w:rsidP="000C20F4">
      <w:pPr>
        <w:spacing w:after="0" w:line="240" w:lineRule="auto"/>
        <w:rPr>
          <w:rFonts w:ascii="Times New Roman" w:hAnsi="Times New Roman" w:cs="Times New Roman"/>
          <w:sz w:val="20"/>
          <w:szCs w:val="20"/>
        </w:rPr>
      </w:pPr>
    </w:p>
    <w:p w:rsidR="0064537C" w:rsidRPr="000C20F4" w:rsidRDefault="00734064" w:rsidP="000C20F4">
      <w:pPr>
        <w:spacing w:after="0" w:line="240" w:lineRule="auto"/>
        <w:jc w:val="center"/>
        <w:rPr>
          <w:rFonts w:ascii="Times New Roman" w:hAnsi="Times New Roman" w:cs="Times New Roman"/>
          <w:b/>
          <w:sz w:val="20"/>
          <w:szCs w:val="20"/>
        </w:rPr>
      </w:pPr>
      <w:r w:rsidRPr="000C20F4">
        <w:rPr>
          <w:rFonts w:ascii="Times New Roman" w:hAnsi="Times New Roman" w:cs="Times New Roman"/>
          <w:b/>
          <w:sz w:val="20"/>
          <w:szCs w:val="20"/>
        </w:rPr>
        <w:t>БАЛАЛАРДЫҢ БАЛАБАҚШАҒА БЕЙІМДЕЛУІНІҢ ПСИХОЛОГИЯЛЫҚ-ПЕДАГОГИКАЛЫҚ ЕРЕКШЕЛІКТЕРІ</w:t>
      </w:r>
    </w:p>
    <w:p w:rsidR="0064537C" w:rsidRPr="000C20F4" w:rsidRDefault="0064537C" w:rsidP="000C20F4">
      <w:pPr>
        <w:spacing w:after="0" w:line="240" w:lineRule="auto"/>
        <w:rPr>
          <w:rFonts w:ascii="Times New Roman" w:hAnsi="Times New Roman" w:cs="Times New Roman"/>
          <w:b/>
          <w:sz w:val="20"/>
          <w:szCs w:val="20"/>
        </w:rPr>
      </w:pP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Кіріспе</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Қазіргі мектепке дейінгі білім беру жүйесінде балалардың балабақшаға бейімделуі маңызды ғылыми және практикалық мәселе болып табылады. Баланың отбасынан тыс ортаға алғаш енуі оның психоэмоционалдық жағдайына, мінез-құлқына және тұлғалық қалыптасуына елеулі әсер етеді. Бұл кезеңде баланың жаңа ортаға, тәртіпке және әлеуметтік қатынастарға бейімделуі әртүрлі қиындықтармен қатар жүруі мүмкін.</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Осыған байланысты бейімделу үдерісін ғылыми негізде зерттеу, оның ерекшеліктерін анықтау және тиімді педагогикалық қолдау көрсету жолдарын қарастыру өзекті болып табылады.</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1. Балабақшаға бейімделу ұғымының теориялық негіздері</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Психология және педагогика ғылымдарында бейімделу ұғымы тұлғаның қоршаған ортаның жаңа жағдайларына икемделу үдерісі ретінде анықталады. Мектепке дейінгі жастағы балалар үшін бейімделу жаңа әлеуметтік ортаға ену, ересектермен және құрдастарымен қарым-қатынас орнату, күн тәртібінің өзгеруімен сипатталады.</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Л.С. Выготскийдің мәдени-тарихи теориясына сәйкес, баланың психикалық дамуы әлеуметтік өзара әрекет арқылы жүзеге асады. Осы тұрғыдан алғанда, балабақша ортасы баланың танымдық, эмоциялық және әлеуметтік дамуы үшін маңызды фактор болып табылады.</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2. Балалардың балабақшаға бейімделу кезеңдері мен деңгейлері</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Ғылыми зерттеулерде балалардың балабақшаға бейімделуінің үш негізгі деңгейі көрсетіледі:</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Жеңіл бейімделу деңгейі – бала жаңа ортаға тез үйреніп, эмоциялық тұрақтылық сақтайды;</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Орташа бейімделу деңгейі – уақытша мазасыздық, жылау, тәбеттің төмендеуі байқалады;</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Ауыр бейімделу деңгейі – бейімделу ұзаққа созылып, баланың психикалық және физиологиялық жағдайына кері әсер етеді.</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Бұл деңгейлер баланың жас ерекшелігіне, жеке психологиялық қасиеттеріне және бұрынғы әлеуметтік тәжірибесіне тәуелді.</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3. Балалардың бейімделуіне әсер ететін факторлар</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Балалардың балабақшаға бейімделу үдерісіне әсер ететін негізгі факторлар мыналар болып табылады:</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баланың жасы мен денсаулық жағдайы;</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отбасындағы тәрбие стилі және ата-анамен эмоционалдық байланыс;</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баланың жеке психологиялық ерекшеліктері;</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балабақшадағы педагогикалық ортаның сапасы;</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тәрбиешінің кәсіби құзыреттілігі мен тәжірибесі.</w:t>
      </w:r>
    </w:p>
    <w:p w:rsidR="00AB0279"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Аталған факторлардың үйлесімді ұйымдастырылуы бейімделу үдерісінің сәтті өтуіне ықпал етеді.</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4. Балабақша жағдайында педагогикалық қолдау көрсету</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Бейімделу кезеңінде педагогикалық қолдаудың маңызы ерекше. Тәрбиеші баланың эмоционалдық қауіпсіздігін қамтамасыз етіп, оған сенімділік пен қолдау көрсетуі тиіс. Ойын әрекетін тиімді ұйымдастыру, жеке тәсілді қолдану және жағымды қарым-қатынас орнату бейімделу үдерісін жеңілдетеді.</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Сонымен қатар ата-аналармен тығыз ынтымақтастық орнату баланың балабақшаға оң көзқарасын қалыптастыруға мүмкіндік береді.</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Қорытынды</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Қорыта айтқанда, балалардың балабақшаға бейімделуі – күрделі әрі көпқырлы психологиялық-педагогикалық үдеріс. Ол баланың болашақтағы әлеуметтік, танымдық және тұлғалық дамуына негіз қалайды. Сондықтан бейімделу кезеңін ғылыми тұрғыда ұйымдастыру және тиімді педагогикалық қолдау көрсету мектепке дейінгі білім беру жүйесінің маңызды міндеті болып табылады.</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Пайдаланылған әдебиеттер</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1. Выготский Л. С. Балалар психологиясы. – М.: Педагогика, 1991. – 432 б.</w:t>
      </w:r>
    </w:p>
    <w:p w:rsidR="0064537C"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t>2. Эльконин Д. Б. Мектепке дейінгі жастағы психикалық даму. – М.: Просвещение, 1989. – 304 б.</w:t>
      </w:r>
    </w:p>
    <w:p w:rsidR="006572A5" w:rsidRPr="000C20F4" w:rsidRDefault="0064537C" w:rsidP="000C20F4">
      <w:pPr>
        <w:spacing w:after="0" w:line="240" w:lineRule="auto"/>
        <w:rPr>
          <w:rFonts w:ascii="Times New Roman" w:hAnsi="Times New Roman" w:cs="Times New Roman"/>
          <w:sz w:val="20"/>
          <w:szCs w:val="20"/>
        </w:rPr>
      </w:pPr>
      <w:r w:rsidRPr="000C20F4">
        <w:rPr>
          <w:rFonts w:ascii="Times New Roman" w:hAnsi="Times New Roman" w:cs="Times New Roman"/>
          <w:sz w:val="20"/>
          <w:szCs w:val="20"/>
        </w:rPr>
        <w:lastRenderedPageBreak/>
        <w:t>3. Қоянбаев Ж. Б. Мектепке дейінгі педагогика. – Алматы: Рауан, 2010. – 256</w:t>
      </w:r>
      <w:r w:rsidR="000C20F4" w:rsidRPr="000C20F4">
        <w:rPr>
          <w:rFonts w:ascii="Times New Roman" w:hAnsi="Times New Roman" w:cs="Times New Roman"/>
          <w:sz w:val="20"/>
          <w:szCs w:val="20"/>
        </w:rPr>
        <w:t>.</w:t>
      </w:r>
    </w:p>
    <w:sectPr w:rsidR="006572A5" w:rsidRPr="000C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8B7"/>
    <w:rsid w:val="000C20F4"/>
    <w:rsid w:val="000D6CDF"/>
    <w:rsid w:val="00435136"/>
    <w:rsid w:val="0064537C"/>
    <w:rsid w:val="006572A5"/>
    <w:rsid w:val="00734064"/>
    <w:rsid w:val="007548B7"/>
    <w:rsid w:val="00935F87"/>
    <w:rsid w:val="00AB0279"/>
    <w:rsid w:val="00EB7461"/>
    <w:rsid w:val="00F9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ки"/>
    <w:basedOn w:val="a"/>
    <w:link w:val="a4"/>
    <w:qFormat/>
    <w:rsid w:val="00EB7461"/>
    <w:pPr>
      <w:widowControl w:val="0"/>
      <w:spacing w:after="0" w:line="360" w:lineRule="auto"/>
      <w:jc w:val="center"/>
    </w:pPr>
    <w:rPr>
      <w:rFonts w:ascii="Times New Roman" w:hAnsi="Times New Roman" w:cs="Times New Roman"/>
      <w:bCs/>
      <w:caps/>
      <w:sz w:val="28"/>
      <w:szCs w:val="28"/>
    </w:rPr>
  </w:style>
  <w:style w:type="character" w:customStyle="1" w:styleId="a4">
    <w:name w:val="Заголовки Знак"/>
    <w:basedOn w:val="a0"/>
    <w:link w:val="a3"/>
    <w:rsid w:val="00EB7461"/>
    <w:rPr>
      <w:rFonts w:ascii="Times New Roman" w:hAnsi="Times New Roman" w:cs="Times New Roman"/>
      <w:bCs/>
      <w:caps/>
      <w:sz w:val="28"/>
      <w:szCs w:val="28"/>
      <w:lang w:val="kk-KZ"/>
    </w:rPr>
  </w:style>
  <w:style w:type="paragraph" w:styleId="a5">
    <w:name w:val="Balloon Text"/>
    <w:basedOn w:val="a"/>
    <w:link w:val="a6"/>
    <w:uiPriority w:val="99"/>
    <w:semiHidden/>
    <w:unhideWhenUsed/>
    <w:rsid w:val="000C20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20F4"/>
    <w:rPr>
      <w:rFonts w:ascii="Tahoma"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ки"/>
    <w:basedOn w:val="a"/>
    <w:link w:val="a4"/>
    <w:qFormat/>
    <w:rsid w:val="00EB7461"/>
    <w:pPr>
      <w:widowControl w:val="0"/>
      <w:spacing w:after="0" w:line="360" w:lineRule="auto"/>
      <w:jc w:val="center"/>
    </w:pPr>
    <w:rPr>
      <w:rFonts w:ascii="Times New Roman" w:hAnsi="Times New Roman" w:cs="Times New Roman"/>
      <w:bCs/>
      <w:caps/>
      <w:sz w:val="28"/>
      <w:szCs w:val="28"/>
    </w:rPr>
  </w:style>
  <w:style w:type="character" w:customStyle="1" w:styleId="a4">
    <w:name w:val="Заголовки Знак"/>
    <w:basedOn w:val="a0"/>
    <w:link w:val="a3"/>
    <w:rsid w:val="00EB7461"/>
    <w:rPr>
      <w:rFonts w:ascii="Times New Roman" w:hAnsi="Times New Roman" w:cs="Times New Roman"/>
      <w:bCs/>
      <w:caps/>
      <w:sz w:val="28"/>
      <w:szCs w:val="28"/>
      <w:lang w:val="kk-KZ"/>
    </w:rPr>
  </w:style>
  <w:style w:type="paragraph" w:styleId="a5">
    <w:name w:val="Balloon Text"/>
    <w:basedOn w:val="a"/>
    <w:link w:val="a6"/>
    <w:uiPriority w:val="99"/>
    <w:semiHidden/>
    <w:unhideWhenUsed/>
    <w:rsid w:val="000C20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20F4"/>
    <w:rPr>
      <w:rFonts w:ascii="Tahoma"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522</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13</cp:revision>
  <dcterms:created xsi:type="dcterms:W3CDTF">2025-12-13T19:09:00Z</dcterms:created>
  <dcterms:modified xsi:type="dcterms:W3CDTF">2025-12-22T08:00:00Z</dcterms:modified>
</cp:coreProperties>
</file>