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3DE1" w14:textId="77777777" w:rsidR="00B765DC" w:rsidRPr="007E4FCC" w:rsidRDefault="00B765DC" w:rsidP="00B765DC">
      <w:pPr>
        <w:pStyle w:val="ac"/>
        <w:rPr>
          <w:rFonts w:ascii="Times New Roman" w:hAnsi="Times New Roman" w:cs="Times New Roman"/>
          <w:lang w:val="en-US"/>
        </w:rPr>
      </w:pPr>
      <w:r w:rsidRPr="007E4FCC">
        <w:rPr>
          <w:rFonts w:ascii="Times New Roman" w:hAnsi="Times New Roman" w:cs="Times New Roman"/>
          <w:lang w:val="ru-RU"/>
        </w:rPr>
        <w:t>ИИН</w:t>
      </w:r>
      <w:r w:rsidRPr="007E4FCC">
        <w:rPr>
          <w:rFonts w:ascii="Times New Roman" w:hAnsi="Times New Roman" w:cs="Times New Roman"/>
          <w:lang w:val="en-US"/>
        </w:rPr>
        <w:t>-840516401669</w:t>
      </w:r>
    </w:p>
    <w:p w14:paraId="65A8A11B" w14:textId="5E7FF933" w:rsidR="00B765DC" w:rsidRPr="00B765DC" w:rsidRDefault="00B765DC" w:rsidP="00861B55">
      <w:pPr>
        <w:pStyle w:val="ac"/>
        <w:rPr>
          <w:rFonts w:ascii="Times New Roman" w:hAnsi="Times New Roman" w:cs="Times New Roman"/>
          <w:lang w:val="en-US"/>
        </w:rPr>
      </w:pPr>
      <w:r w:rsidRPr="007E4FCC">
        <w:rPr>
          <w:rFonts w:ascii="Times New Roman" w:hAnsi="Times New Roman" w:cs="Times New Roman"/>
          <w:lang w:val="ru-RU"/>
        </w:rPr>
        <w:t>ОРАЗКУЛОВА</w:t>
      </w:r>
      <w:r w:rsidRPr="00B765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4FCC">
        <w:rPr>
          <w:rFonts w:ascii="Times New Roman" w:hAnsi="Times New Roman" w:cs="Times New Roman"/>
          <w:lang w:val="ru-RU"/>
        </w:rPr>
        <w:t>Акмарал</w:t>
      </w:r>
      <w:proofErr w:type="spellEnd"/>
      <w:r w:rsidRPr="00B765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4FCC">
        <w:rPr>
          <w:rFonts w:ascii="Times New Roman" w:hAnsi="Times New Roman" w:cs="Times New Roman"/>
          <w:lang w:val="ru-RU"/>
        </w:rPr>
        <w:t>Ермахановна</w:t>
      </w:r>
      <w:proofErr w:type="spellEnd"/>
      <w:r w:rsidRPr="00B765DC">
        <w:rPr>
          <w:rFonts w:ascii="Times New Roman" w:hAnsi="Times New Roman" w:cs="Times New Roman"/>
          <w:lang w:val="en-US"/>
        </w:rPr>
        <w:t>,</w:t>
      </w:r>
    </w:p>
    <w:p w14:paraId="454AF910" w14:textId="4C50900F" w:rsidR="008B66B3" w:rsidRPr="00B765DC" w:rsidRDefault="008B66B3" w:rsidP="00861B55">
      <w:pPr>
        <w:pStyle w:val="ac"/>
        <w:rPr>
          <w:rFonts w:ascii="Times New Roman" w:hAnsi="Times New Roman" w:cs="Times New Roman"/>
          <w:lang w:val="kk-KZ"/>
        </w:rPr>
      </w:pPr>
      <w:r w:rsidRPr="007E4FCC">
        <w:rPr>
          <w:rFonts w:ascii="Times New Roman" w:hAnsi="Times New Roman" w:cs="Times New Roman"/>
          <w:lang w:val="kk-KZ"/>
        </w:rPr>
        <w:t>№2 мамандандырылған үш тілде оқы</w:t>
      </w:r>
      <w:r w:rsidR="00FF2138" w:rsidRPr="007E4FCC">
        <w:rPr>
          <w:rFonts w:ascii="Times New Roman" w:hAnsi="Times New Roman" w:cs="Times New Roman"/>
          <w:lang w:val="kk-KZ"/>
        </w:rPr>
        <w:t>татын</w:t>
      </w:r>
      <w:r w:rsidRPr="007E4FCC">
        <w:rPr>
          <w:rFonts w:ascii="Times New Roman" w:hAnsi="Times New Roman" w:cs="Times New Roman"/>
          <w:lang w:val="kk-KZ"/>
        </w:rPr>
        <w:t xml:space="preserve"> мектеп-интернаты</w:t>
      </w:r>
      <w:r w:rsidR="00B765DC">
        <w:rPr>
          <w:rFonts w:ascii="Times New Roman" w:hAnsi="Times New Roman" w:cs="Times New Roman"/>
          <w:lang w:val="kk-KZ"/>
        </w:rPr>
        <w:t>ның м</w:t>
      </w:r>
      <w:proofErr w:type="spellStart"/>
      <w:r w:rsidRPr="007E4FCC">
        <w:rPr>
          <w:rFonts w:ascii="Times New Roman" w:hAnsi="Times New Roman" w:cs="Times New Roman"/>
          <w:lang w:val="ru-RU"/>
        </w:rPr>
        <w:t>атематика</w:t>
      </w:r>
      <w:proofErr w:type="spellEnd"/>
      <w:r w:rsidRPr="00B765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765DC">
        <w:rPr>
          <w:rFonts w:ascii="Times New Roman" w:hAnsi="Times New Roman" w:cs="Times New Roman"/>
          <w:lang w:val="ru-RU"/>
        </w:rPr>
        <w:t>пәні</w:t>
      </w:r>
      <w:proofErr w:type="spellEnd"/>
      <w:r w:rsidRPr="00B765D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E4FCC">
        <w:rPr>
          <w:rFonts w:ascii="Times New Roman" w:hAnsi="Times New Roman" w:cs="Times New Roman"/>
          <w:lang w:val="ru-RU"/>
        </w:rPr>
        <w:t>мұғалімі</w:t>
      </w:r>
      <w:proofErr w:type="spellEnd"/>
      <w:r w:rsidR="00B765DC" w:rsidRPr="00B765DC">
        <w:rPr>
          <w:rFonts w:ascii="Times New Roman" w:hAnsi="Times New Roman" w:cs="Times New Roman"/>
          <w:lang w:val="en-US"/>
        </w:rPr>
        <w:t>.</w:t>
      </w:r>
      <w:r w:rsidR="00B765DC" w:rsidRPr="00B765DC">
        <w:rPr>
          <w:rFonts w:ascii="Times New Roman" w:hAnsi="Times New Roman" w:cs="Times New Roman"/>
          <w:lang w:val="kk-KZ"/>
        </w:rPr>
        <w:t xml:space="preserve"> </w:t>
      </w:r>
      <w:r w:rsidR="00B765DC" w:rsidRPr="007E4FCC">
        <w:rPr>
          <w:rFonts w:ascii="Times New Roman" w:hAnsi="Times New Roman" w:cs="Times New Roman"/>
          <w:lang w:val="kk-KZ"/>
        </w:rPr>
        <w:t>Шымкент қаласы</w:t>
      </w:r>
    </w:p>
    <w:p w14:paraId="6290E1CA" w14:textId="27D0D86B" w:rsidR="00B765DC" w:rsidRPr="007E4FCC" w:rsidRDefault="00FF2138" w:rsidP="00B765DC">
      <w:pPr>
        <w:pStyle w:val="ac"/>
        <w:rPr>
          <w:rFonts w:ascii="Times New Roman" w:hAnsi="Times New Roman" w:cs="Times New Roman"/>
          <w:lang w:val="kk-KZ"/>
        </w:rPr>
      </w:pPr>
      <w:r w:rsidRPr="007E4FCC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A670551" wp14:editId="570899B7">
            <wp:extent cx="716240" cy="1031240"/>
            <wp:effectExtent l="0" t="0" r="8255" b="0"/>
            <wp:docPr id="15171827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66" cy="1034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65DC" w:rsidRPr="00B765DC">
        <w:rPr>
          <w:rFonts w:ascii="Times New Roman" w:hAnsi="Times New Roman" w:cs="Times New Roman"/>
          <w:lang w:val="kk-KZ"/>
        </w:rPr>
        <w:t xml:space="preserve"> </w:t>
      </w:r>
    </w:p>
    <w:p w14:paraId="28CEC3AC" w14:textId="597B3391" w:rsidR="00FF2138" w:rsidRPr="00B765DC" w:rsidRDefault="00FF2138" w:rsidP="00861B55">
      <w:pPr>
        <w:pStyle w:val="ac"/>
        <w:jc w:val="both"/>
        <w:rPr>
          <w:rFonts w:ascii="Times New Roman" w:hAnsi="Times New Roman" w:cs="Times New Roman"/>
          <w:lang w:val="ru-RU"/>
        </w:rPr>
      </w:pPr>
    </w:p>
    <w:p w14:paraId="16965ECF" w14:textId="3483FB17" w:rsidR="008B66B3" w:rsidRPr="00B765DC" w:rsidRDefault="00B765DC" w:rsidP="00A548EC">
      <w:pPr>
        <w:pStyle w:val="ac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7E4FCC">
        <w:rPr>
          <w:rFonts w:ascii="Times New Roman" w:hAnsi="Times New Roman" w:cs="Times New Roman"/>
          <w:lang w:val="ru-RU"/>
        </w:rPr>
        <w:t>МАТЕМАТИКА</w:t>
      </w:r>
      <w:r w:rsidRPr="00B765DC">
        <w:rPr>
          <w:rFonts w:ascii="Times New Roman" w:hAnsi="Times New Roman" w:cs="Times New Roman"/>
          <w:lang w:val="ru-RU"/>
        </w:rPr>
        <w:t xml:space="preserve"> </w:t>
      </w:r>
      <w:r w:rsidRPr="007E4FCC">
        <w:rPr>
          <w:rFonts w:ascii="Times New Roman" w:hAnsi="Times New Roman" w:cs="Times New Roman"/>
          <w:lang w:val="ru-RU"/>
        </w:rPr>
        <w:t>ЖӘНЕ</w:t>
      </w:r>
      <w:r w:rsidRPr="00B765DC">
        <w:rPr>
          <w:rFonts w:ascii="Times New Roman" w:hAnsi="Times New Roman" w:cs="Times New Roman"/>
          <w:lang w:val="ru-RU"/>
        </w:rPr>
        <w:t xml:space="preserve"> </w:t>
      </w:r>
      <w:r w:rsidRPr="007E4FCC">
        <w:rPr>
          <w:rFonts w:ascii="Times New Roman" w:hAnsi="Times New Roman" w:cs="Times New Roman"/>
          <w:lang w:val="ru-RU"/>
        </w:rPr>
        <w:t>АРХИТЕКТУРА</w:t>
      </w:r>
    </w:p>
    <w:p w14:paraId="01D6F1E4" w14:textId="090624E4" w:rsidR="00263884" w:rsidRPr="00B765DC" w:rsidRDefault="00861B55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Математика мен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архитектураның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ә</w:t>
      </w:r>
      <w:proofErr w:type="gram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қайсысының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өз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міндеттері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бар,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бірақ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олар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бір-бірімен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тығыз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байланысқан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өзара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толықтырып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отырады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жобалаудың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негізін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еті</w:t>
      </w:r>
      <w:proofErr w:type="gram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құрылымдардың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беріктігін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эстетикалық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үйлесімділігін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функционалдығын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анықтауға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көмектеседі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Архитектура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өз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кезегінде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принциптерді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нақты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жобаларда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қолдана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отырып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өмірлік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циклін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жақсартады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16179E5" w14:textId="34E4A255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1.Математика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індеттері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3257F793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беріктігін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: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элементтерінің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беріктігін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тексеруге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көмектеседі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инженерлер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модельдер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қаншалықты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ау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іпсіз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екенін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анықтайды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3C18D41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Пропорциялар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симметрияларды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анықтау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: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көркемдік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үйлесімділік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пен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симметрияны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сақ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тау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мүмкіндік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Алтын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қима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басқа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пропорциялар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эстетикалық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аспектілерін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жақсартуға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әсер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етеді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354E20F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Жобалау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жоспарлау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көлемін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пішіні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ішкі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кеңістігін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негізде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дұрыс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жоспарлау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ішкі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бөлмелердің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орналасуын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тиімді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ету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кеңі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ст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ікті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дұрыс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пайдалану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мүмкіндіктері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есептеледі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A714592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әдістер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әртүрлі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бөлшектерінің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қабырғалар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шатырлар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бағаналар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күшке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салмаққа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сілкініске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бас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қа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әсерлерге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төтеп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алатыны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есептеледі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686CFFF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2. Архитектура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індеттері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1D2F7D99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эстетикалық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інісі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негізгі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міндеті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әдемі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үйлесімді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функционалды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болуы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Архитекторлар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принциптерді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қолдана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отырып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сыртқы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келбетін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пішіні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жоспарлайды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41F21A05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Қоғамдық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қажеттіліктерді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қанағаттандыру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: Архитектура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әртүрлі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соның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ішінде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тұ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кеңселер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мектептер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ауруханалар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басқа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қоғамдық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орындарды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жобалау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адамдардың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қажеттіліктерін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етеді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FDCF792" w14:textId="0EDB9A8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беріктігін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ету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D92B9B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Архитекторлар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конструкциясын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дұрыс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таңдау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ұзақ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уақыт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бойы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қауіпсіз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тұрақты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жұмыс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істейтіні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етеді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B12A05C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Қоршаған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орта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сәйкестік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: Архитектура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табиғатпен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үйлесімді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жобалау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қоршаған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ортаға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әсерді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минимизациялауды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көздейді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энергия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тиімділігін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арттыру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экологиялық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таза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материалдарды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пайдалану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табиғи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ресурстарды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үнемдеу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бойынша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шешімдер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қабылданады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49EE13B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материалдарын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тиімді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пайдалану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үшін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қажетті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материалдар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ресурстарды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экономикалық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тұ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ғыдан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тиімді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пайдалану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міндеті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қойылады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5064E2A" w14:textId="77777777" w:rsidR="007E4FCC" w:rsidRPr="00B765DC" w:rsidRDefault="00EA6B20" w:rsidP="007E4FCC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Математика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жобалауда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құрылымдарды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есептеуде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симметрия мен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пропорцияларды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сақтау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барысында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маңызды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өл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атқарады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заңдар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архитектуралық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жобалардың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тиімділігі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тұрақтылығын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анықтайды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Архитекторлар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инженерлер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конструкциясын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жасау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үшін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геометрияны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тригонометрияны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физикалық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заңдарды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сондай-ақ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есептеулерді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қолданады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ғимараттардың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жер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сілкінісі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кү</w:t>
      </w:r>
      <w:proofErr w:type="gram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шт</w:t>
      </w:r>
      <w:proofErr w:type="gram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і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желдер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немесе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басқа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табиғи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апаттарға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төтеп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беру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қабілетін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анықтайды</w:t>
      </w:r>
      <w:proofErr w:type="spellEnd"/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79A584C" w14:textId="01837C4A" w:rsidR="00263884" w:rsidRPr="00B765DC" w:rsidRDefault="007E4FCC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қолданылатын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жерлердің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бірі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— симметрия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пропорцияны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сақтау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Геометрияның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негіздері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архитекторлар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дұрыс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пішіні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</w:t>
      </w:r>
      <w:proofErr w:type="spellEnd"/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пропорцияларын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симметриясын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анықтайды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819202D" w14:textId="3CA0F671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Архитектурадағы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симметрия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пропорция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элементтері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қағидаларға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негізделеді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заңдылықтар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көркемдігі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үйлесімділігін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етеді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Мысалы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ежелгі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грек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архитектурасы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Ренессанс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дәуі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кезінде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құрастырылған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ғимараттардағы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алтын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қима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(</w:t>
      </w:r>
      <w:r w:rsidRPr="00B765DC">
        <w:rPr>
          <w:rFonts w:ascii="Times New Roman" w:hAnsi="Times New Roman" w:cs="Times New Roman"/>
          <w:sz w:val="20"/>
          <w:szCs w:val="20"/>
          <w:lang w:val="en-US"/>
        </w:rPr>
        <w:t>golden</w:t>
      </w: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765DC">
        <w:rPr>
          <w:rFonts w:ascii="Times New Roman" w:hAnsi="Times New Roman" w:cs="Times New Roman"/>
          <w:sz w:val="20"/>
          <w:szCs w:val="20"/>
          <w:lang w:val="en-US"/>
        </w:rPr>
        <w:t>ratio</w:t>
      </w: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)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принципі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кеңінен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қолданылды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Алтын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қима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бұ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ек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санның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қатынасы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яғни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үлкен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санның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кішісіне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қатынасы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үлкен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санның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жалпы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қосындысына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қатынасы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сияқты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пропорцияларды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сипаттайды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қатынас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эстетикалық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тұ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ғыдан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теңдестірілген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табиғатқа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жақын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көрінеді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EF2AAFA" w14:textId="6BCF947E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беріктігін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ету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үшін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қажет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құрылымдардағы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күштер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жүктемелерді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анық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тау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көмектеседі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инженерлер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модельдер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тұрақтылығын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беріктігін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тексереді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Осы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lastRenderedPageBreak/>
        <w:t>есептеулер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қаншалықты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қауіпсіз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екенін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қалай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құлайтынын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немесе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қатты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жел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сілкінісіне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төтеп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алатынын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болжау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6E962BE8" w14:textId="58F210A6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Архитектурадағы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геометрия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өте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маңызды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өл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атқарады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861B55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түрлері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пішіндері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көлемдері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геометриялық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фигураларға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негізделеді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Әрбір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геометриялық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пішіндерден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яғни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үшбұрыштардан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төртбұрыштардан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шеңберлерден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басқа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геометриялық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нысандардан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тұрады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осы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ішіндердің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дұрыс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орналасуын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олардың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арасындағы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пропорцияларды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анықтауға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Сонымен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қатар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ішкі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кеңі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ст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ұйымдастыруда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геометриялық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принциптер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қолданылады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399EA10" w14:textId="4BCD360F" w:rsidR="007E4FCC" w:rsidRPr="00B765DC" w:rsidRDefault="007E4FCC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архитекторлар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құрылысшылар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беріктігін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есептейді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Мысалы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бағаналары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қабырғалары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шатырлары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немесе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ірлер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сияқты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математика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физиканың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принциптеріне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сәйкес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жасалады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Мұндай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рылым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түсетін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күштерді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ауырлық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күшіне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қарсы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тұруын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басқа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сыртқы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әсерлерді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ескере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отырып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жүргізіледі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инжиниринг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математикамен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тығыз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байланысты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өйткені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құлауы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немесе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сәтсіздігі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көбінесе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қате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есептеулерге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байланысты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273151A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Қазіргі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заманғы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компьютерлік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технологиялар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бағдарламалар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жеңілдетті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дизайнды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модельдеу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, 3</w:t>
      </w:r>
      <w:r w:rsidRPr="00B765DC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көрнекілендіру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симуляциялау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сияқты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әдістер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жобалауды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жа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ңа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деңгейге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көтерді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Архитекторлар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инженерлер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компьютерлік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бағдарламалар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қалай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салуға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болатынын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алдын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ала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жоспарлап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әртүрлі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жүктемелер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жағдайларда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олардың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беріктігін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тексере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5809592" w14:textId="71CB337D" w:rsidR="007E4FCC" w:rsidRPr="00B765DC" w:rsidRDefault="00263884" w:rsidP="007E4FCC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дизайндағы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негіздер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инновациялық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шешімдерге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ашады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Мысалы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материалдарын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тиімді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пайдалану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энергия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үнемдеуді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ету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үшін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арнайы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модельдеу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әдістері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қолданылуда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жа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ңа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шешімдер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материалдарды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дамытуға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өз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кезегінде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экологиялық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таза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үнемді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салуға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мүмкіндік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E4FCC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45F77DDA" w14:textId="4E5C75E1" w:rsidR="00263884" w:rsidRPr="00B765DC" w:rsidRDefault="007E4FCC" w:rsidP="00D92B9B">
      <w:pPr>
        <w:pStyle w:val="ac"/>
        <w:tabs>
          <w:tab w:val="left" w:pos="3206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Математика мен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архитектураның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оқушыларға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маңызы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зор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өйткені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бұ</w:t>
      </w:r>
      <w:proofErr w:type="gram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л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ек</w:t>
      </w:r>
      <w:proofErr w:type="gram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сала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олардың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жалпы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білім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деңгейін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арттырып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түрлі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дағдыларды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дамытады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Олардың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байланысын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түсіну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тек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академиялық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тұ</w:t>
      </w:r>
      <w:proofErr w:type="gram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ғыдан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ғана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емес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өмірлік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дағдыларды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қалыптастыруда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маңызды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Осы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салада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білі</w:t>
      </w:r>
      <w:proofErr w:type="gram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м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алу</w:t>
      </w:r>
      <w:proofErr w:type="spellEnd"/>
      <w:proofErr w:type="gram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оқушылардың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шығармашылық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ойлауын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аналитикалық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қабілеттерін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еңбекке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деген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жауапкершілігін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арттырады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4D0C8FD" w14:textId="2069FF07" w:rsidR="00263884" w:rsidRPr="00B765DC" w:rsidRDefault="00861B55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атематика</w:t>
      </w: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</w:t>
      </w:r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архитектура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оқушыларды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логикалық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ойлауға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үйретеді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оқушылар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нақты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есептерді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шешу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үшін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алгоритмдер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әдістерді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қолдануды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үйренеді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ал архитектура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оларды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кеңі</w:t>
      </w:r>
      <w:proofErr w:type="gram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ст</w:t>
      </w:r>
      <w:proofErr w:type="gram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іктік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ойлау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жоспарлау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дағдыларын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дамытуға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мәжбүр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етеді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дағдылар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тек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мектепте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ғана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емес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өмірде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де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пайдаға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асатын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қабілеттер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болып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табылады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E4443CD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Архитектура —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өнер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техниканың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синтезі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Оқушылар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тек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абстрактілі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формулалармен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жұмыс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істеп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қана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қоймай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жобалауда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шығармашылық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тұ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ғыдан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ойлауды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үйренеді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Олардың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білімдерін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қолдануы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шығармашылық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көзқарас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пен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шешімдерді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үйлестіруге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мүмкіндік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өз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кезегінде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оқушылардың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қырлы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ойлауын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дамытады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AAED9A3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Математика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негіздерін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үйрену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оқушылардың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күнделікті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өмірде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кездесетін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көптеген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мәселелерді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шешуге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көмектеседі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Мысалы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негіздері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—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беріктігі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үйлесімділігі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күнделікті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тұрмыста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әртүрлі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бөлмелерді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дұрыс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ұйымдастыру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үйдің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немесе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кеңсенің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эстетикалық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інісін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жасау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сияқты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індеттерде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қолданылады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оқушылар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құрылымдардың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қарапайым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жобаларын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жасау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қабілетті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бола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C8464DB" w14:textId="32326A9F" w:rsidR="00263884" w:rsidRPr="00B765DC" w:rsidRDefault="00861B55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>М</w:t>
      </w:r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атематика</w:t>
      </w: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архитектура мен </w:t>
      </w:r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тек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құрылыс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пен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жобалау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ғана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емес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сонымен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қатар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ғылыми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білімнің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негіздерін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түсінуге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көмектеседі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Оқушылар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ғимараттардың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қалай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жасалатынын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олардың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құрылымдарын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қалай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есептеу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керектігін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үйренеді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сондай-ақ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жа</w:t>
      </w:r>
      <w:proofErr w:type="gram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ңа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технологиялар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материалдарды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қалай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қолдану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керектігін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біледі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білім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болашақта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инженерия,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құрылыс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немесе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proofErr w:type="gram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бас</w:t>
      </w:r>
      <w:proofErr w:type="gram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да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ғылым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салаларына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қызығушылықтарын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оятып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оларға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бағыт-бағдар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береді</w:t>
      </w:r>
      <w:proofErr w:type="spellEnd"/>
      <w:r w:rsidR="00263884"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22661520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жобалар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көбінесе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топтық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жұмыс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тү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інде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жүзеге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асырылады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оқушыларға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ынтымақтастық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келіссөздер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жүргізу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идеяларды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біріктіру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өзара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көмек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көрсету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дағдыларын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дамытуға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көмектеседі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Математиканы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қолдану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кезінде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оқушылар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бірлесіп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есептеулерді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жүргізі</w:t>
      </w:r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нәтижелерді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талқылап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командада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жұмыс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істеу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тәжірибесін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1888E06" w14:textId="77777777" w:rsidR="00263884" w:rsidRPr="00B765DC" w:rsidRDefault="00263884" w:rsidP="00861B55">
      <w:pPr>
        <w:pStyle w:val="ac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Архитектура мен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математика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негізделген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білімдер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болашақта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көптеген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кәсіптерге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жол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ашады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мен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архитектураның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принциптері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инженерия,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құрылыс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дизайн,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құрылымдық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қалалық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жоспарлау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сияқты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мамандықтарда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маңызды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орын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Оқушылар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осы </w:t>
      </w:r>
      <w:proofErr w:type="spellStart"/>
      <w:proofErr w:type="gram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End"/>
      <w:r w:rsidRPr="00B765DC">
        <w:rPr>
          <w:rFonts w:ascii="Times New Roman" w:hAnsi="Times New Roman" w:cs="Times New Roman"/>
          <w:sz w:val="20"/>
          <w:szCs w:val="20"/>
          <w:lang w:val="ru-RU"/>
        </w:rPr>
        <w:t>әндерді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меңгеру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арқылы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болашақта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осы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салаларда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табысты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болуға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дайындалады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731CB0BA" w14:textId="3847AC02" w:rsidR="00D62168" w:rsidRPr="00B765DC" w:rsidRDefault="00DA0E1D" w:rsidP="00861B55">
      <w:pPr>
        <w:pStyle w:val="ac"/>
        <w:jc w:val="both"/>
        <w:rPr>
          <w:rFonts w:ascii="Times New Roman" w:hAnsi="Times New Roman" w:cs="Times New Roman"/>
          <w:color w:val="FF0000"/>
          <w:sz w:val="20"/>
          <w:szCs w:val="20"/>
          <w:lang w:val="ru-RU"/>
        </w:rPr>
      </w:pPr>
      <w:r w:rsidRPr="00B765DC">
        <w:rPr>
          <w:rFonts w:ascii="Times New Roman" w:hAnsi="Times New Roman" w:cs="Times New Roman"/>
          <w:color w:val="FF0000"/>
          <w:sz w:val="20"/>
          <w:szCs w:val="20"/>
          <w:lang w:val="ru-RU"/>
        </w:rPr>
        <w:t xml:space="preserve">   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Қорытынды</w:t>
      </w:r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лай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келе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, м</w:t>
      </w:r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атематика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архитектураның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міндеттері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бір-бі</w:t>
      </w:r>
      <w:proofErr w:type="gram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імен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тығыз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байланысты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Математика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қ</w:t>
      </w:r>
      <w:proofErr w:type="gram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ау</w:t>
      </w:r>
      <w:proofErr w:type="gram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іпсіздігі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беріктігі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пропорциялары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симметрияларын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қамтамасыз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етсе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архитектура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ғимараттың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көркемдігі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функционалдығын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жүзеге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асырады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Екі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саланың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өзара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бі</w:t>
      </w:r>
      <w:proofErr w:type="gram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ігуі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архитектуралық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жобаларды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тиімді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эстетикалық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жағынан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үйлесімді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қоршаған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ортаға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зиян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тигізбейтін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етуге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мүмкіндік</w:t>
      </w:r>
      <w:proofErr w:type="spellEnd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EA6B20" w:rsidRPr="00B765DC">
        <w:rPr>
          <w:rFonts w:ascii="Times New Roman" w:hAnsi="Times New Roman" w:cs="Times New Roman"/>
          <w:sz w:val="20"/>
          <w:szCs w:val="20"/>
          <w:lang w:val="ru-RU"/>
        </w:rPr>
        <w:t>береді</w:t>
      </w:r>
      <w:proofErr w:type="spellEnd"/>
      <w:r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тек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ғылым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мен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өнердің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негіздерін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меңгеру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ғана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емес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сонымен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қатар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өмірде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пайдалы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дағдыларды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дамытуға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көмектеседі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Pr="00B765DC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қушылардың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ойлау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қабілеттерін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жетілді</w:t>
      </w:r>
      <w:proofErr w:type="gram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р</w:t>
      </w:r>
      <w:proofErr w:type="gram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іп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шығармашылық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және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техникалық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тапсырмаларды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шешуге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үйретеді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Бұл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білімдер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олардың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болашақ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мамандық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таңдауына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әсер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етіп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қоғамдағы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маңызды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мәселелерді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шешуге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дайын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болуға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мүмкіндік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береді</w:t>
      </w:r>
      <w:proofErr w:type="spellEnd"/>
      <w:r w:rsidR="00D62168" w:rsidRPr="00B765DC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1770EF5C" w14:textId="77777777" w:rsidR="00EA6B20" w:rsidRPr="007E4FCC" w:rsidRDefault="00EA6B20" w:rsidP="00861B55">
      <w:pPr>
        <w:pStyle w:val="ac"/>
        <w:jc w:val="both"/>
        <w:rPr>
          <w:rFonts w:ascii="Times New Roman" w:hAnsi="Times New Roman" w:cs="Times New Roman"/>
          <w:lang w:val="ru-RU"/>
        </w:rPr>
      </w:pPr>
    </w:p>
    <w:sectPr w:rsidR="00EA6B20" w:rsidRPr="007E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DE"/>
    <w:rsid w:val="000D4D24"/>
    <w:rsid w:val="00263884"/>
    <w:rsid w:val="00471873"/>
    <w:rsid w:val="006B4A87"/>
    <w:rsid w:val="007E4FCC"/>
    <w:rsid w:val="00861B55"/>
    <w:rsid w:val="008B66B3"/>
    <w:rsid w:val="009123EF"/>
    <w:rsid w:val="00A043DE"/>
    <w:rsid w:val="00A236C3"/>
    <w:rsid w:val="00A548EC"/>
    <w:rsid w:val="00B765DC"/>
    <w:rsid w:val="00C100FA"/>
    <w:rsid w:val="00C81ED9"/>
    <w:rsid w:val="00CF1845"/>
    <w:rsid w:val="00D30B68"/>
    <w:rsid w:val="00D57D89"/>
    <w:rsid w:val="00D62168"/>
    <w:rsid w:val="00D92B9B"/>
    <w:rsid w:val="00DA0E1D"/>
    <w:rsid w:val="00EA6B20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C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3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3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3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3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3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3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3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3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3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4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43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3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43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43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43D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63884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B7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4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3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3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43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43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43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43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43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43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43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4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4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43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43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43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43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43D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263884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B7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</dc:creator>
  <cp:keywords/>
  <dc:description/>
  <cp:lastModifiedBy>Zhanna</cp:lastModifiedBy>
  <cp:revision>3</cp:revision>
  <dcterms:created xsi:type="dcterms:W3CDTF">2025-02-28T07:18:00Z</dcterms:created>
  <dcterms:modified xsi:type="dcterms:W3CDTF">2025-03-10T05:18:00Z</dcterms:modified>
</cp:coreProperties>
</file>