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5A7" w:rsidRDefault="00C565A7" w:rsidP="00C565A7">
      <w:pPr>
        <w:rPr>
          <w:lang w:val="kk-KZ"/>
        </w:rPr>
      </w:pPr>
      <w:r>
        <w:t>730426401568</w:t>
      </w:r>
    </w:p>
    <w:p w:rsidR="00AE10AA" w:rsidRPr="00C565A7" w:rsidRDefault="00AE10AA" w:rsidP="00C565A7">
      <w:r w:rsidRPr="00AE10AA">
        <w:rPr>
          <w:rFonts w:eastAsia="Tahoma"/>
          <w:bCs/>
          <w:color w:val="000000" w:themeColor="text1"/>
          <w:lang w:val="kk-KZ"/>
        </w:rPr>
        <w:t>БАЙКІСІ Ұлдаш Өсерқызы,</w:t>
      </w:r>
    </w:p>
    <w:p w:rsidR="00AE10AA" w:rsidRPr="00AE10AA" w:rsidRDefault="00AE10AA" w:rsidP="00AE10AA">
      <w:pPr>
        <w:pStyle w:val="a3"/>
        <w:spacing w:before="0" w:beforeAutospacing="0" w:after="0" w:afterAutospacing="0" w:line="276" w:lineRule="auto"/>
        <w:rPr>
          <w:rFonts w:eastAsia="Tahoma"/>
          <w:bCs/>
          <w:color w:val="000000" w:themeColor="text1"/>
          <w:sz w:val="22"/>
          <w:szCs w:val="22"/>
          <w:lang w:val="kk-KZ"/>
        </w:rPr>
      </w:pPr>
      <w:r w:rsidRPr="00AE10AA">
        <w:rPr>
          <w:rFonts w:eastAsia="Tahoma"/>
          <w:bCs/>
          <w:color w:val="000000" w:themeColor="text1"/>
          <w:sz w:val="22"/>
          <w:szCs w:val="22"/>
          <w:lang w:val="kk-KZ"/>
        </w:rPr>
        <w:t>№16 жалпы орта білім беретін мектебінің директордың әдістеме жұмысы жөніндегі орынбасары.</w:t>
      </w:r>
    </w:p>
    <w:p w:rsidR="00EC5CD0" w:rsidRPr="00AE10AA" w:rsidRDefault="00EC5CD0" w:rsidP="00AE10AA">
      <w:pPr>
        <w:pStyle w:val="a3"/>
        <w:spacing w:before="0" w:beforeAutospacing="0" w:after="0" w:afterAutospacing="0" w:line="276" w:lineRule="auto"/>
        <w:rPr>
          <w:rFonts w:eastAsia="Tahoma"/>
          <w:bCs/>
          <w:color w:val="000000" w:themeColor="text1"/>
          <w:sz w:val="28"/>
          <w:szCs w:val="28"/>
          <w:lang w:val="kk-KZ"/>
        </w:rPr>
      </w:pPr>
      <w:r w:rsidRPr="00AE10AA">
        <w:rPr>
          <w:rFonts w:eastAsia="Tahoma"/>
          <w:bCs/>
          <w:color w:val="000000" w:themeColor="text1"/>
          <w:sz w:val="22"/>
          <w:szCs w:val="22"/>
          <w:lang w:val="kk-KZ"/>
        </w:rPr>
        <w:t>Шымкент қаласы</w:t>
      </w:r>
      <w:r w:rsidR="00AE10AA">
        <w:rPr>
          <w:rFonts w:eastAsia="Tahoma"/>
          <w:bCs/>
          <w:color w:val="000000" w:themeColor="text1"/>
          <w:sz w:val="28"/>
          <w:szCs w:val="28"/>
          <w:lang w:val="kk-KZ"/>
        </w:rPr>
        <w:t xml:space="preserve"> </w:t>
      </w:r>
    </w:p>
    <w:p w:rsidR="00AE10AA" w:rsidRDefault="00AE10AA" w:rsidP="00B042AD">
      <w:pPr>
        <w:pStyle w:val="a3"/>
        <w:spacing w:before="0" w:beforeAutospacing="0" w:after="0" w:afterAutospacing="0" w:line="276" w:lineRule="auto"/>
        <w:jc w:val="center"/>
        <w:rPr>
          <w:rFonts w:eastAsia="Calibri"/>
          <w:b/>
          <w:bCs/>
          <w:color w:val="000000" w:themeColor="text1"/>
          <w:sz w:val="28"/>
          <w:szCs w:val="28"/>
          <w:lang w:val="kk-KZ"/>
        </w:rPr>
      </w:pPr>
    </w:p>
    <w:p w:rsidR="00BE773E" w:rsidRPr="00AE10AA" w:rsidRDefault="00C565A7" w:rsidP="00B042AD">
      <w:pPr>
        <w:pStyle w:val="a3"/>
        <w:spacing w:before="0" w:beforeAutospacing="0" w:after="0" w:afterAutospacing="0" w:line="276" w:lineRule="auto"/>
        <w:jc w:val="center"/>
        <w:rPr>
          <w:b/>
          <w:color w:val="000000" w:themeColor="text1"/>
          <w:sz w:val="22"/>
          <w:szCs w:val="22"/>
          <w:lang w:val="kk-KZ"/>
        </w:rPr>
      </w:pPr>
      <w:bookmarkStart w:id="0" w:name="_GoBack"/>
      <w:r w:rsidRPr="00AE10AA">
        <w:rPr>
          <w:rFonts w:eastAsia="Calibri"/>
          <w:b/>
          <w:bCs/>
          <w:color w:val="000000" w:themeColor="text1"/>
          <w:sz w:val="22"/>
          <w:szCs w:val="22"/>
          <w:lang w:val="kk-KZ"/>
        </w:rPr>
        <w:t>ЖАHАНДАНУ ДӘУІРІНДЕГІ КӨШБАСШЫЛЫҚ ДАҒДЫЛАР: SOFT-SKILLS,  META-SKILLS, DIGITAL-SKILLS ЖӘНЕ MANAGEMENT SKILLS</w:t>
      </w:r>
    </w:p>
    <w:bookmarkEnd w:id="0"/>
    <w:p w:rsidR="00405A24" w:rsidRPr="00AE10AA" w:rsidRDefault="00BE773E" w:rsidP="00AE10AA">
      <w:pPr>
        <w:pStyle w:val="a3"/>
        <w:spacing w:before="0" w:beforeAutospacing="0" w:after="0" w:afterAutospacing="0"/>
        <w:ind w:firstLine="708"/>
        <w:jc w:val="both"/>
        <w:rPr>
          <w:color w:val="000000" w:themeColor="text1"/>
          <w:sz w:val="22"/>
          <w:szCs w:val="22"/>
          <w:lang w:val="kk-KZ"/>
        </w:rPr>
      </w:pPr>
      <w:r w:rsidRPr="00AE10AA">
        <w:rPr>
          <w:rFonts w:eastAsia="Calibri Light"/>
          <w:bCs/>
          <w:color w:val="000000" w:themeColor="text1"/>
          <w:sz w:val="22"/>
          <w:szCs w:val="22"/>
          <w:lang w:val="kk-KZ"/>
        </w:rPr>
        <w:t xml:space="preserve"> </w:t>
      </w:r>
      <w:r w:rsidR="00164DEA" w:rsidRPr="00AE10AA">
        <w:rPr>
          <w:rFonts w:eastAsia="Calibri Light"/>
          <w:bCs/>
          <w:color w:val="000000" w:themeColor="text1"/>
          <w:sz w:val="22"/>
          <w:szCs w:val="22"/>
          <w:lang w:val="kk-KZ"/>
        </w:rPr>
        <w:t>Жаһандану</w:t>
      </w:r>
      <w:r w:rsidR="001B3084" w:rsidRPr="00AE10AA">
        <w:rPr>
          <w:rFonts w:eastAsia="Calibri Light"/>
          <w:color w:val="000000" w:themeColor="text1"/>
          <w:sz w:val="22"/>
          <w:szCs w:val="22"/>
          <w:lang w:val="kk-KZ"/>
        </w:rPr>
        <w:t xml:space="preserve"> </w:t>
      </w:r>
      <w:r w:rsidR="00164DEA" w:rsidRPr="00AE10AA">
        <w:rPr>
          <w:rFonts w:eastAsia="Calibri Light"/>
          <w:color w:val="000000" w:themeColor="text1"/>
          <w:sz w:val="22"/>
          <w:szCs w:val="22"/>
          <w:lang w:val="kk-KZ"/>
        </w:rPr>
        <w:t>немесе</w:t>
      </w:r>
      <w:r w:rsidR="00B32BC5" w:rsidRPr="00AE10AA">
        <w:rPr>
          <w:rFonts w:eastAsia="Calibri Light"/>
          <w:color w:val="000000" w:themeColor="text1"/>
          <w:sz w:val="22"/>
          <w:szCs w:val="22"/>
          <w:lang w:val="kk-KZ"/>
        </w:rPr>
        <w:t xml:space="preserve"> </w:t>
      </w:r>
      <w:r w:rsidR="00164DEA" w:rsidRPr="00AE10AA">
        <w:rPr>
          <w:rFonts w:eastAsia="Calibri Light"/>
          <w:color w:val="000000" w:themeColor="text1"/>
          <w:sz w:val="22"/>
          <w:szCs w:val="22"/>
          <w:lang w:val="kk-KZ"/>
        </w:rPr>
        <w:t> </w:t>
      </w:r>
      <w:r w:rsidR="00164DEA" w:rsidRPr="00AE10AA">
        <w:rPr>
          <w:rFonts w:eastAsia="Calibri Light"/>
          <w:bCs/>
          <w:color w:val="000000" w:themeColor="text1"/>
          <w:sz w:val="22"/>
          <w:szCs w:val="22"/>
          <w:lang w:val="kk-KZ"/>
        </w:rPr>
        <w:t>Глобализация</w:t>
      </w:r>
      <w:r w:rsidR="00164DEA" w:rsidRPr="00AE10AA">
        <w:rPr>
          <w:rFonts w:eastAsia="Calibri Light"/>
          <w:color w:val="000000" w:themeColor="text1"/>
          <w:sz w:val="22"/>
          <w:szCs w:val="22"/>
          <w:lang w:val="kk-KZ"/>
        </w:rPr>
        <w:t> (</w:t>
      </w:r>
      <w:hyperlink r:id="rId6" w:history="1">
        <w:r w:rsidR="00164DEA" w:rsidRPr="00AE10AA">
          <w:rPr>
            <w:rStyle w:val="a5"/>
            <w:rFonts w:eastAsia="Calibri Light"/>
            <w:color w:val="000000" w:themeColor="text1"/>
            <w:sz w:val="22"/>
            <w:szCs w:val="22"/>
            <w:lang w:val="kk-KZ"/>
          </w:rPr>
          <w:t>ағылш</w:t>
        </w:r>
      </w:hyperlink>
      <w:hyperlink r:id="rId7" w:history="1">
        <w:r w:rsidR="00164DEA" w:rsidRPr="00AE10AA">
          <w:rPr>
            <w:rStyle w:val="a5"/>
            <w:rFonts w:eastAsia="Calibri Light"/>
            <w:color w:val="000000" w:themeColor="text1"/>
            <w:sz w:val="22"/>
            <w:szCs w:val="22"/>
            <w:lang w:val="kk-KZ"/>
          </w:rPr>
          <w:t>.</w:t>
        </w:r>
      </w:hyperlink>
      <w:r w:rsidR="00164DEA" w:rsidRPr="00AE10AA">
        <w:rPr>
          <w:rFonts w:eastAsia="Calibri Light"/>
          <w:color w:val="000000" w:themeColor="text1"/>
          <w:sz w:val="22"/>
          <w:szCs w:val="22"/>
          <w:lang w:val="kk-KZ"/>
        </w:rPr>
        <w:t> global </w:t>
      </w:r>
      <w:r w:rsidR="00B32BC5" w:rsidRPr="00AE10AA">
        <w:rPr>
          <w:rFonts w:eastAsia="Calibri Light"/>
          <w:color w:val="000000" w:themeColor="text1"/>
          <w:sz w:val="22"/>
          <w:szCs w:val="22"/>
          <w:lang w:val="kk-KZ"/>
        </w:rPr>
        <w:t xml:space="preserve"> - </w:t>
      </w:r>
      <w:r w:rsidR="00164DEA" w:rsidRPr="00AE10AA">
        <w:rPr>
          <w:rFonts w:eastAsia="Calibri Light"/>
          <w:color w:val="000000" w:themeColor="text1"/>
          <w:sz w:val="22"/>
          <w:szCs w:val="22"/>
          <w:lang w:val="kk-KZ"/>
        </w:rPr>
        <w:t>«әлемдік», «дүниежүзілік», «жалпы») — жаңа жалпыәлемдік саяси, экономикалық, мәдени және ақпараттық тұтастық құрылуының үрдісі. Терминді ғылыми айналымға алғаш рет аме</w:t>
      </w:r>
      <w:r w:rsidR="00405A24" w:rsidRPr="00AE10AA">
        <w:rPr>
          <w:rFonts w:eastAsia="Calibri Light"/>
          <w:color w:val="000000" w:themeColor="text1"/>
          <w:sz w:val="22"/>
          <w:szCs w:val="22"/>
          <w:lang w:val="kk-KZ"/>
        </w:rPr>
        <w:t>рикалық экономист Теодор Левитт 1983 жылы енгізген</w:t>
      </w:r>
    </w:p>
    <w:p w:rsidR="00BE773E" w:rsidRPr="00AE10AA" w:rsidRDefault="00405A24" w:rsidP="00AE10AA">
      <w:pPr>
        <w:pStyle w:val="a3"/>
        <w:spacing w:before="0" w:beforeAutospacing="0" w:after="0" w:afterAutospacing="0"/>
        <w:jc w:val="both"/>
        <w:rPr>
          <w:color w:val="000000" w:themeColor="text1"/>
          <w:sz w:val="22"/>
          <w:szCs w:val="22"/>
          <w:lang w:val="kk-KZ"/>
        </w:rPr>
      </w:pPr>
      <w:r w:rsidRPr="00AE10AA">
        <w:rPr>
          <w:rFonts w:eastAsia="Calibri Light"/>
          <w:bCs/>
          <w:color w:val="000000" w:themeColor="text1"/>
          <w:sz w:val="22"/>
          <w:szCs w:val="22"/>
          <w:lang w:val="kk-KZ"/>
        </w:rPr>
        <w:t xml:space="preserve"> </w:t>
      </w:r>
      <w:r w:rsidRPr="00AE10AA">
        <w:rPr>
          <w:rFonts w:eastAsia="Calibri Light"/>
          <w:bCs/>
          <w:color w:val="000000" w:themeColor="text1"/>
          <w:sz w:val="22"/>
          <w:szCs w:val="22"/>
          <w:lang w:val="kk-KZ"/>
        </w:rPr>
        <w:tab/>
      </w:r>
      <w:r w:rsidR="00164DEA" w:rsidRPr="00AE10AA">
        <w:rPr>
          <w:rFonts w:eastAsia="Calibri Light"/>
          <w:bCs/>
          <w:color w:val="000000" w:themeColor="text1"/>
          <w:sz w:val="22"/>
          <w:szCs w:val="22"/>
          <w:lang w:val="kk-KZ"/>
        </w:rPr>
        <w:t xml:space="preserve">Жаһандану дәуірінде көшбасшылықтың рөлі </w:t>
      </w:r>
      <w:r w:rsidR="00164DEA" w:rsidRPr="00AE10AA">
        <w:rPr>
          <w:rFonts w:eastAsia="Calibri Light"/>
          <w:color w:val="000000" w:themeColor="text1"/>
          <w:sz w:val="22"/>
          <w:szCs w:val="22"/>
          <w:lang w:val="kk-KZ"/>
        </w:rPr>
        <w:t>- кез келген мемлекеттің күн тәртібіндегі өзекті мәселе.  Қалыптасқан Қазақстан - мемлекеттілігіміздің, ұлттық экономикамыздың, азаматтық қоғамымыздың, қоғамдық келісіміміздің, өңірлік көшбасшылығымыз бен халықаралық</w:t>
      </w:r>
      <w:r w:rsidRPr="00AE10AA">
        <w:rPr>
          <w:rFonts w:eastAsia="Calibri Light"/>
          <w:color w:val="000000" w:themeColor="text1"/>
          <w:sz w:val="22"/>
          <w:szCs w:val="22"/>
          <w:lang w:val="kk-KZ"/>
        </w:rPr>
        <w:t xml:space="preserve"> беделіміздің дағдарыста сыналуда. </w:t>
      </w:r>
      <w:r w:rsidR="00BE773E" w:rsidRPr="00AE10AA">
        <w:rPr>
          <w:rFonts w:eastAsia="Calibri Light"/>
          <w:color w:val="000000" w:themeColor="text1"/>
          <w:sz w:val="22"/>
          <w:szCs w:val="22"/>
          <w:lang w:val="kk-KZ"/>
        </w:rPr>
        <w:t>ҚР президенті Қасым-Жомарт Токаевтың Қазақстан халқына Жолдауында «Сындарлы қоғамдық диалог– Қазақстанның тұрақтылығы мен өркендеуінің негізі» айтылды: «Біз оқушылардың қабілетін айқындап, кәсіби бағыт-бағдар беру саясатына көшуіміз қажет. Бұл саясат орта білім берудің ұлттық стан</w:t>
      </w:r>
      <w:r w:rsidRPr="00AE10AA">
        <w:rPr>
          <w:rFonts w:eastAsia="Calibri Light"/>
          <w:color w:val="000000" w:themeColor="text1"/>
          <w:sz w:val="22"/>
          <w:szCs w:val="22"/>
          <w:lang w:val="kk-KZ"/>
        </w:rPr>
        <w:t>дартының негізі болуы</w:t>
      </w:r>
      <w:r w:rsidR="00BE773E" w:rsidRPr="00AE10AA">
        <w:rPr>
          <w:rFonts w:eastAsia="Calibri Light"/>
          <w:color w:val="000000" w:themeColor="text1"/>
          <w:sz w:val="22"/>
          <w:szCs w:val="22"/>
          <w:lang w:val="kk-KZ"/>
        </w:rPr>
        <w:t>тиіс».</w:t>
      </w:r>
      <w:r w:rsidR="00BE773E" w:rsidRPr="00AE10AA">
        <w:rPr>
          <w:rFonts w:eastAsia="Calibri Light"/>
          <w:color w:val="000000" w:themeColor="text1"/>
          <w:sz w:val="22"/>
          <w:szCs w:val="22"/>
          <w:lang w:val="kk-KZ"/>
        </w:rPr>
        <w:br/>
      </w:r>
      <w:r w:rsidR="00BE773E" w:rsidRPr="00AE10AA">
        <w:rPr>
          <w:rFonts w:eastAsia="Calibri Light"/>
          <w:color w:val="000000" w:themeColor="text1"/>
          <w:sz w:val="22"/>
          <w:szCs w:val="22"/>
          <w:lang w:val="kk-KZ"/>
        </w:rPr>
        <w:tab/>
        <w:t>Оқу бағдарламасындағы ұлттық стандарттарға, бағалауға, оқулықтар мен оқыту әдістеріне қатысты білім беру саласындағы өзекті құндылықтар мен мақсаттар мектеп оқушыларының жалпы үлгерімін арттыруды, сондай-ақ инновация мен көшбасшылықты енгізу үшін талап етілетін дағдыларды дамытуды, мектеп мәнмәтіні арқылы ұлттық сананы қалыптастырып, іске асыруды және ауқымды халықаралық тәжірибемен өзара әрекеттесуді көздейді.</w:t>
      </w:r>
      <w:r w:rsidRPr="00AE10AA">
        <w:rPr>
          <w:rFonts w:eastAsia="Calibri Light"/>
          <w:color w:val="000000" w:themeColor="text1"/>
          <w:sz w:val="22"/>
          <w:szCs w:val="22"/>
          <w:lang w:val="kk-KZ"/>
        </w:rPr>
        <w:t xml:space="preserve"> </w:t>
      </w:r>
      <w:r w:rsidR="00F65D60" w:rsidRPr="00AE10AA">
        <w:rPr>
          <w:bCs/>
          <w:color w:val="000000" w:themeColor="text1"/>
          <w:sz w:val="22"/>
          <w:szCs w:val="22"/>
          <w:lang w:val="kk-KZ"/>
        </w:rPr>
        <w:t>Қазіргі уақытта оқу бағдарламаларын жобалау орталығы, дүниежүзілік экономикалық форумы, экономикалық даму және ынтымақтастық ұйымы  сияқты беделді ұйымдары дербес зерттеулер негізінде қоғам өмірінің өзгеруіне елеулі дәрежеде әсер ететін бірнеше әлемдік тенденциялардың ықпалын анықтайды. Олардың ішіндегі ең басты және жиі кездесетін үрдістер: біріншіден, өмір сүру және әлем жағдайының өзгеруінің өте жылдам қарқынмен жүруі.</w:t>
      </w:r>
    </w:p>
    <w:p w:rsidR="00BC0200" w:rsidRPr="00AE10AA" w:rsidRDefault="00F65D60" w:rsidP="00AE10AA">
      <w:pPr>
        <w:shd w:val="clear" w:color="auto" w:fill="FFFFFF"/>
        <w:spacing w:after="0" w:line="240" w:lineRule="auto"/>
        <w:ind w:firstLine="708"/>
        <w:jc w:val="both"/>
        <w:rPr>
          <w:rFonts w:ascii="Times New Roman" w:hAnsi="Times New Roman" w:cs="Times New Roman"/>
          <w:color w:val="000000" w:themeColor="text1"/>
          <w:lang w:val="kk-KZ"/>
        </w:rPr>
      </w:pPr>
      <w:r w:rsidRPr="00AE10AA">
        <w:rPr>
          <w:rFonts w:ascii="Times New Roman" w:hAnsi="Times New Roman" w:cs="Times New Roman"/>
          <w:color w:val="000000" w:themeColor="text1"/>
          <w:lang w:val="kk-KZ"/>
        </w:rPr>
        <w:t>Екіншіден, технологиялар мен қоғамның тұрақты және үздіксіз дамуы айтарлықтай дәрежеде кәсіби саланың өзгеруін анықтауда. Осыған сәйкес бұл үрдістер болып жатқан өзгерістер контекстінде адамдардың тиімді қызмет етуіне қажетті сапасына талаптар қоюда, бұл ең алдымен, икемді дағдылармен (soft skills) сипатталады. Жалпы, маманның кәсіби біліктілік моделінде дағдыларды soft skills (жұмсақ) және hard skills (қатаң) деп бөледі.</w:t>
      </w:r>
      <w:r w:rsidR="00405A24" w:rsidRPr="00AE10AA">
        <w:rPr>
          <w:rStyle w:val="a4"/>
          <w:rFonts w:ascii="Times New Roman" w:hAnsi="Times New Roman" w:cs="Times New Roman"/>
          <w:b w:val="0"/>
          <w:color w:val="000000" w:themeColor="text1"/>
          <w:lang w:val="kk-KZ"/>
        </w:rPr>
        <w:t xml:space="preserve">     Hard skills – аясы тар, күнделікті жұмыс барысында нақты міндеттерді шешу үшін қолданылатын кәсіби дағдылар. Бұларды аз уақытта меңгеруге болады. Hard skills техникалық білімдерге негізделген және оқу, үйрету процесінде қалаыптасады. Soft skills. Бұл дағдылар мен қабілеттер өмірде де, жұмыстада оң  шешім жасауға септігін тигізеді.</w:t>
      </w:r>
    </w:p>
    <w:p w:rsidR="00B042AD" w:rsidRPr="00AE10AA" w:rsidRDefault="00BC0200" w:rsidP="00AE10AA">
      <w:pPr>
        <w:shd w:val="clear" w:color="auto" w:fill="FFFFFF"/>
        <w:spacing w:after="0" w:line="240" w:lineRule="auto"/>
        <w:ind w:firstLine="709"/>
        <w:jc w:val="both"/>
        <w:rPr>
          <w:rFonts w:ascii="Times New Roman" w:hAnsi="Times New Roman" w:cs="Times New Roman"/>
          <w:color w:val="000000" w:themeColor="text1"/>
          <w:lang w:val="kk-KZ"/>
        </w:rPr>
      </w:pPr>
      <w:r w:rsidRPr="00AE10AA">
        <w:rPr>
          <w:rStyle w:val="a4"/>
          <w:rFonts w:ascii="Times New Roman" w:hAnsi="Times New Roman" w:cs="Times New Roman"/>
          <w:b w:val="0"/>
          <w:color w:val="000000" w:themeColor="text1"/>
          <w:lang w:val="kk-KZ"/>
        </w:rPr>
        <w:t>Soft skills дағдыларды қашан және қалай дамыту керек? Soft skills дағдылары адамға туғаннан берілу мүмкін, мысалы: табандылық, жақсы есте сақтау, қызығушылық.  Баланың ерте жас кезеңіңен  басталып, үздіксіз өмір бойы дамиды.  Ол дағдыларды мектепте арнайы оқытпайды, бірақ оларды дамытудың алуан түрлі жолдары ұсынылады: Балаларға арналған секциялар мен үйірмелер құзыреттіліктің барлық түрлерін дамытады</w:t>
      </w:r>
      <w:r w:rsidR="007D630A" w:rsidRPr="00AE10AA">
        <w:rPr>
          <w:rStyle w:val="a4"/>
          <w:rFonts w:ascii="Times New Roman" w:hAnsi="Times New Roman" w:cs="Times New Roman"/>
          <w:b w:val="0"/>
          <w:color w:val="000000" w:themeColor="text1"/>
          <w:lang w:val="kk-KZ"/>
        </w:rPr>
        <w:t>. Соның бірі спорт-</w:t>
      </w:r>
      <w:r w:rsidR="00F65D60" w:rsidRPr="00AE10AA">
        <w:rPr>
          <w:rFonts w:ascii="Times New Roman" w:hAnsi="Times New Roman" w:cs="Times New Roman"/>
          <w:color w:val="000000" w:themeColor="text1"/>
          <w:lang w:val="kk-KZ"/>
        </w:rPr>
        <w:t xml:space="preserve"> ерікті құзыреттілікті дамытады, ал командалық спорт ұжымда жұмыс істеуге үйретеді. Музыка және сурет шығармашылықты, креативтілікті дамытады және барлық зияткерлік құзыреттердің дамуына серпін береді. Шахмат ойнау кезінде логикалық ойлау дамиды. Мектептегі жобалық жұмыс әлеуметтік, көшбасшылық және зияткерлік құзіреттіліктерді дамытуға мүмкіндік береді.</w:t>
      </w:r>
      <w:r w:rsidR="007D630A" w:rsidRPr="00AE10AA">
        <w:rPr>
          <w:rFonts w:ascii="Times New Roman" w:hAnsi="Times New Roman" w:cs="Times New Roman"/>
          <w:color w:val="000000" w:themeColor="text1"/>
          <w:lang w:val="kk-KZ"/>
        </w:rPr>
        <w:t xml:space="preserve"> </w:t>
      </w:r>
      <w:r w:rsidR="007D630A" w:rsidRPr="00AE10AA">
        <w:rPr>
          <w:rStyle w:val="a4"/>
          <w:rFonts w:ascii="Times New Roman" w:hAnsi="Times New Roman" w:cs="Times New Roman"/>
          <w:b w:val="0"/>
          <w:color w:val="000000" w:themeColor="text1"/>
          <w:lang w:val="kk-KZ"/>
        </w:rPr>
        <w:t xml:space="preserve">Кейбір ер балалар сабаққа мүлде қызықпасад да, қолөнерге бейім болады.Мысалы үшін мектебімізде 8-сыныпта оқитын Т.Б деген оқушымыздың бойындағы бүған дейін ешкім байқамаған қызығушылығын көре білген жас ұстаз оның бойындағы ерекше дағдыны дамытып, нәтижесінде «Дарын» оралығы ұйымдастырған қалалық «Шебер қолдар» </w:t>
      </w:r>
      <w:r w:rsidR="00EC5CD0" w:rsidRPr="00AE10AA">
        <w:rPr>
          <w:rStyle w:val="a4"/>
          <w:rFonts w:ascii="Times New Roman" w:hAnsi="Times New Roman" w:cs="Times New Roman"/>
          <w:b w:val="0"/>
          <w:color w:val="000000" w:themeColor="text1"/>
          <w:lang w:val="kk-KZ"/>
        </w:rPr>
        <w:t>байқауының 1-орын иегері болы.</w:t>
      </w:r>
    </w:p>
    <w:p w:rsidR="00AE10AA" w:rsidRDefault="00BE773E" w:rsidP="00AE10AA">
      <w:pPr>
        <w:shd w:val="clear" w:color="auto" w:fill="FFFFFF"/>
        <w:spacing w:after="0" w:line="240" w:lineRule="auto"/>
        <w:ind w:firstLine="709"/>
        <w:jc w:val="both"/>
        <w:rPr>
          <w:rFonts w:ascii="Times New Roman" w:hAnsi="Times New Roman" w:cs="Times New Roman"/>
          <w:color w:val="000000" w:themeColor="text1"/>
          <w:lang w:val="kk-KZ"/>
        </w:rPr>
      </w:pPr>
      <w:r w:rsidRPr="00AE10AA">
        <w:rPr>
          <w:rFonts w:ascii="Times New Roman" w:eastAsia="Calibri Light" w:hAnsi="Times New Roman" w:cs="Times New Roman"/>
          <w:bCs/>
          <w:color w:val="000000" w:themeColor="text1"/>
          <w:lang w:val="kk-KZ"/>
        </w:rPr>
        <w:t xml:space="preserve">Management skills  </w:t>
      </w:r>
      <w:r w:rsidRPr="00AE10AA">
        <w:rPr>
          <w:rFonts w:ascii="Times New Roman" w:eastAsia="Calibri Light" w:hAnsi="Times New Roman" w:cs="Times New Roman"/>
          <w:color w:val="000000" w:themeColor="text1"/>
          <w:lang w:val="kk-KZ"/>
        </w:rPr>
        <w:t xml:space="preserve">- бұл өз жұмысын басқаларға тапсыра білу. </w:t>
      </w:r>
      <w:r w:rsidR="00EC5CD0" w:rsidRPr="00AE10AA">
        <w:rPr>
          <w:rFonts w:ascii="Times New Roman" w:eastAsia="Calibri Light" w:hAnsi="Times New Roman" w:cs="Times New Roman"/>
          <w:color w:val="000000" w:themeColor="text1"/>
          <w:lang w:val="kk-KZ"/>
        </w:rPr>
        <w:t xml:space="preserve">Көптеген басшылар </w:t>
      </w:r>
      <w:r w:rsidRPr="00AE10AA">
        <w:rPr>
          <w:rFonts w:ascii="Times New Roman" w:eastAsia="Calibri Light" w:hAnsi="Times New Roman" w:cs="Times New Roman"/>
          <w:color w:val="000000" w:themeColor="text1"/>
          <w:lang w:val="kk-KZ"/>
        </w:rPr>
        <w:t>бақылауда болғысы келеді және бұл көп уақытты қажет етеді. Тапсырмалардың  онша маңызды емес функцияларды бере алмайтындай етіп бірнешеуін қоя білу үшін олардың басымдықтарын білу маңызды. Көшбасшы өзін жұмысының сапасын жақсартуға көмектесетін сауатты адамдармен қоршауы керек.</w:t>
      </w:r>
      <w:r w:rsidR="00EC5CD0" w:rsidRPr="00AE10AA">
        <w:rPr>
          <w:rFonts w:ascii="Times New Roman" w:eastAsia="Calibri Light" w:hAnsi="Times New Roman" w:cs="Times New Roman"/>
          <w:color w:val="000000" w:themeColor="text1"/>
          <w:lang w:val="kk-KZ"/>
        </w:rPr>
        <w:t xml:space="preserve"> </w:t>
      </w:r>
    </w:p>
    <w:p w:rsidR="00BE773E" w:rsidRPr="00AE10AA" w:rsidRDefault="00BE773E" w:rsidP="00AE10AA">
      <w:pPr>
        <w:shd w:val="clear" w:color="auto" w:fill="FFFFFF"/>
        <w:spacing w:after="0" w:line="240" w:lineRule="auto"/>
        <w:ind w:firstLine="709"/>
        <w:jc w:val="both"/>
        <w:rPr>
          <w:rFonts w:ascii="Times New Roman" w:hAnsi="Times New Roman" w:cs="Times New Roman"/>
          <w:color w:val="000000" w:themeColor="text1"/>
          <w:lang w:val="kk-KZ"/>
        </w:rPr>
      </w:pPr>
      <w:r w:rsidRPr="00AE10AA">
        <w:rPr>
          <w:rFonts w:ascii="Times New Roman" w:eastAsia="Calibri Light" w:hAnsi="Times New Roman" w:cs="Times New Roman"/>
          <w:bCs/>
          <w:color w:val="000000" w:themeColor="text1"/>
          <w:lang w:val="kk-KZ" w:eastAsia="ru-RU"/>
        </w:rPr>
        <w:t>Digital-skills</w:t>
      </w:r>
      <w:r w:rsidRPr="00AE10AA">
        <w:rPr>
          <w:rFonts w:ascii="Times New Roman" w:eastAsia="Calibri Light" w:hAnsi="Times New Roman" w:cs="Times New Roman"/>
          <w:color w:val="000000" w:themeColor="text1"/>
          <w:lang w:val="kk-KZ" w:eastAsia="ru-RU"/>
        </w:rPr>
        <w:t xml:space="preserve"> - ақпараттық қоғамдағы қауіпсіздіктің негізі, ХХІ ғасырдың ең маңызды білімі, ең негізгі тақырыптарымыздың бірі.Цифрлік сауаттылық - бұл адам өмірінің барлық </w:t>
      </w:r>
      <w:r w:rsidRPr="00AE10AA">
        <w:rPr>
          <w:rFonts w:ascii="Times New Roman" w:eastAsia="Calibri Light" w:hAnsi="Times New Roman" w:cs="Times New Roman"/>
          <w:color w:val="000000" w:themeColor="text1"/>
          <w:lang w:val="kk-KZ" w:eastAsia="ru-RU"/>
        </w:rPr>
        <w:lastRenderedPageBreak/>
        <w:t>салаларында цифрлік технологияларды сенімді, тиімді қолдануға дайындығы және қабілеті. Осы технологияны қолдану арқылы халықтың өмір сапасын арттыруға жол ашып отыр. </w:t>
      </w:r>
    </w:p>
    <w:p w:rsidR="00BE773E" w:rsidRPr="00AE10AA" w:rsidRDefault="00BE773E" w:rsidP="00AE10AA">
      <w:pPr>
        <w:spacing w:after="0" w:line="240" w:lineRule="auto"/>
        <w:ind w:firstLine="709"/>
        <w:contextualSpacing/>
        <w:jc w:val="both"/>
        <w:rPr>
          <w:rFonts w:ascii="Times New Roman" w:eastAsia="Times New Roman" w:hAnsi="Times New Roman" w:cs="Times New Roman"/>
          <w:color w:val="000000" w:themeColor="text1"/>
          <w:lang w:val="kk-KZ" w:eastAsia="ru-RU"/>
        </w:rPr>
      </w:pPr>
      <w:r w:rsidRPr="00AE10AA">
        <w:rPr>
          <w:rFonts w:ascii="Times New Roman" w:eastAsia="Calibri Light" w:hAnsi="Times New Roman" w:cs="Times New Roman"/>
          <w:bCs/>
          <w:color w:val="000000" w:themeColor="text1"/>
          <w:lang w:val="kk-KZ" w:eastAsia="ru-RU"/>
        </w:rPr>
        <w:t xml:space="preserve">Meta Skills </w:t>
      </w:r>
      <w:r w:rsidRPr="00AE10AA">
        <w:rPr>
          <w:rFonts w:ascii="Times New Roman" w:eastAsia="Calibri Light" w:hAnsi="Times New Roman" w:cs="Times New Roman"/>
          <w:color w:val="000000" w:themeColor="text1"/>
          <w:lang w:val="kk-KZ" w:eastAsia="ru-RU"/>
        </w:rPr>
        <w:t>- бұл басқа дағдыларды қолдануға және дамытуға мүмкіндік беретін жоғары деңгейдегі дағды. Бұл, негізінен, төменгі деңгейдегі дағдыларды игеру үшін олардың ортақ бөлгішін игеру керек дегенді білдіреді.</w:t>
      </w:r>
    </w:p>
    <w:p w:rsidR="00BE773E" w:rsidRPr="00AE10AA" w:rsidRDefault="00BE773E" w:rsidP="00AE10AA">
      <w:pPr>
        <w:spacing w:after="0" w:line="240" w:lineRule="auto"/>
        <w:contextualSpacing/>
        <w:jc w:val="both"/>
        <w:rPr>
          <w:rFonts w:ascii="Times New Roman" w:eastAsia="Times New Roman" w:hAnsi="Times New Roman" w:cs="Times New Roman"/>
          <w:color w:val="000000" w:themeColor="text1"/>
          <w:lang w:val="kk-KZ" w:eastAsia="ru-RU"/>
        </w:rPr>
      </w:pPr>
    </w:p>
    <w:p w:rsidR="002F56B3" w:rsidRPr="00AE10AA" w:rsidRDefault="002F56B3" w:rsidP="00AE10AA">
      <w:pPr>
        <w:spacing w:line="240" w:lineRule="auto"/>
        <w:rPr>
          <w:rFonts w:ascii="Times New Roman" w:hAnsi="Times New Roman" w:cs="Times New Roman"/>
          <w:color w:val="000000" w:themeColor="text1"/>
          <w:lang w:val="kk-KZ"/>
        </w:rPr>
      </w:pPr>
    </w:p>
    <w:sectPr w:rsidR="002F56B3" w:rsidRPr="00AE10AA" w:rsidSect="00B042A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B17"/>
    <w:multiLevelType w:val="hybridMultilevel"/>
    <w:tmpl w:val="94A4D5AC"/>
    <w:lvl w:ilvl="0" w:tplc="B9580E48">
      <w:start w:val="1"/>
      <w:numFmt w:val="bullet"/>
      <w:lvlText w:val="•"/>
      <w:lvlJc w:val="left"/>
      <w:pPr>
        <w:tabs>
          <w:tab w:val="num" w:pos="720"/>
        </w:tabs>
        <w:ind w:left="720" w:hanging="360"/>
      </w:pPr>
      <w:rPr>
        <w:rFonts w:ascii="Times New Roman" w:hAnsi="Times New Roman" w:hint="default"/>
      </w:rPr>
    </w:lvl>
    <w:lvl w:ilvl="1" w:tplc="5610FA7A" w:tentative="1">
      <w:start w:val="1"/>
      <w:numFmt w:val="bullet"/>
      <w:lvlText w:val="•"/>
      <w:lvlJc w:val="left"/>
      <w:pPr>
        <w:tabs>
          <w:tab w:val="num" w:pos="1440"/>
        </w:tabs>
        <w:ind w:left="1440" w:hanging="360"/>
      </w:pPr>
      <w:rPr>
        <w:rFonts w:ascii="Times New Roman" w:hAnsi="Times New Roman" w:hint="default"/>
      </w:rPr>
    </w:lvl>
    <w:lvl w:ilvl="2" w:tplc="DA9EA002" w:tentative="1">
      <w:start w:val="1"/>
      <w:numFmt w:val="bullet"/>
      <w:lvlText w:val="•"/>
      <w:lvlJc w:val="left"/>
      <w:pPr>
        <w:tabs>
          <w:tab w:val="num" w:pos="2160"/>
        </w:tabs>
        <w:ind w:left="2160" w:hanging="360"/>
      </w:pPr>
      <w:rPr>
        <w:rFonts w:ascii="Times New Roman" w:hAnsi="Times New Roman" w:hint="default"/>
      </w:rPr>
    </w:lvl>
    <w:lvl w:ilvl="3" w:tplc="0206ED58" w:tentative="1">
      <w:start w:val="1"/>
      <w:numFmt w:val="bullet"/>
      <w:lvlText w:val="•"/>
      <w:lvlJc w:val="left"/>
      <w:pPr>
        <w:tabs>
          <w:tab w:val="num" w:pos="2880"/>
        </w:tabs>
        <w:ind w:left="2880" w:hanging="360"/>
      </w:pPr>
      <w:rPr>
        <w:rFonts w:ascii="Times New Roman" w:hAnsi="Times New Roman" w:hint="default"/>
      </w:rPr>
    </w:lvl>
    <w:lvl w:ilvl="4" w:tplc="E5F20DA0" w:tentative="1">
      <w:start w:val="1"/>
      <w:numFmt w:val="bullet"/>
      <w:lvlText w:val="•"/>
      <w:lvlJc w:val="left"/>
      <w:pPr>
        <w:tabs>
          <w:tab w:val="num" w:pos="3600"/>
        </w:tabs>
        <w:ind w:left="3600" w:hanging="360"/>
      </w:pPr>
      <w:rPr>
        <w:rFonts w:ascii="Times New Roman" w:hAnsi="Times New Roman" w:hint="default"/>
      </w:rPr>
    </w:lvl>
    <w:lvl w:ilvl="5" w:tplc="2558EA14" w:tentative="1">
      <w:start w:val="1"/>
      <w:numFmt w:val="bullet"/>
      <w:lvlText w:val="•"/>
      <w:lvlJc w:val="left"/>
      <w:pPr>
        <w:tabs>
          <w:tab w:val="num" w:pos="4320"/>
        </w:tabs>
        <w:ind w:left="4320" w:hanging="360"/>
      </w:pPr>
      <w:rPr>
        <w:rFonts w:ascii="Times New Roman" w:hAnsi="Times New Roman" w:hint="default"/>
      </w:rPr>
    </w:lvl>
    <w:lvl w:ilvl="6" w:tplc="B60A23A6" w:tentative="1">
      <w:start w:val="1"/>
      <w:numFmt w:val="bullet"/>
      <w:lvlText w:val="•"/>
      <w:lvlJc w:val="left"/>
      <w:pPr>
        <w:tabs>
          <w:tab w:val="num" w:pos="5040"/>
        </w:tabs>
        <w:ind w:left="5040" w:hanging="360"/>
      </w:pPr>
      <w:rPr>
        <w:rFonts w:ascii="Times New Roman" w:hAnsi="Times New Roman" w:hint="default"/>
      </w:rPr>
    </w:lvl>
    <w:lvl w:ilvl="7" w:tplc="E2AEBDB0" w:tentative="1">
      <w:start w:val="1"/>
      <w:numFmt w:val="bullet"/>
      <w:lvlText w:val="•"/>
      <w:lvlJc w:val="left"/>
      <w:pPr>
        <w:tabs>
          <w:tab w:val="num" w:pos="5760"/>
        </w:tabs>
        <w:ind w:left="5760" w:hanging="360"/>
      </w:pPr>
      <w:rPr>
        <w:rFonts w:ascii="Times New Roman" w:hAnsi="Times New Roman" w:hint="default"/>
      </w:rPr>
    </w:lvl>
    <w:lvl w:ilvl="8" w:tplc="B770F3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B596701"/>
    <w:multiLevelType w:val="hybridMultilevel"/>
    <w:tmpl w:val="DE6A2942"/>
    <w:lvl w:ilvl="0" w:tplc="45A407DE">
      <w:start w:val="1"/>
      <w:numFmt w:val="bullet"/>
      <w:lvlText w:val="•"/>
      <w:lvlJc w:val="left"/>
      <w:pPr>
        <w:tabs>
          <w:tab w:val="num" w:pos="720"/>
        </w:tabs>
        <w:ind w:left="720" w:hanging="360"/>
      </w:pPr>
      <w:rPr>
        <w:rFonts w:ascii="Times New Roman" w:hAnsi="Times New Roman" w:hint="default"/>
      </w:rPr>
    </w:lvl>
    <w:lvl w:ilvl="1" w:tplc="24F2AB1A" w:tentative="1">
      <w:start w:val="1"/>
      <w:numFmt w:val="bullet"/>
      <w:lvlText w:val="•"/>
      <w:lvlJc w:val="left"/>
      <w:pPr>
        <w:tabs>
          <w:tab w:val="num" w:pos="1440"/>
        </w:tabs>
        <w:ind w:left="1440" w:hanging="360"/>
      </w:pPr>
      <w:rPr>
        <w:rFonts w:ascii="Times New Roman" w:hAnsi="Times New Roman" w:hint="default"/>
      </w:rPr>
    </w:lvl>
    <w:lvl w:ilvl="2" w:tplc="78A0FEC0" w:tentative="1">
      <w:start w:val="1"/>
      <w:numFmt w:val="bullet"/>
      <w:lvlText w:val="•"/>
      <w:lvlJc w:val="left"/>
      <w:pPr>
        <w:tabs>
          <w:tab w:val="num" w:pos="2160"/>
        </w:tabs>
        <w:ind w:left="2160" w:hanging="360"/>
      </w:pPr>
      <w:rPr>
        <w:rFonts w:ascii="Times New Roman" w:hAnsi="Times New Roman" w:hint="default"/>
      </w:rPr>
    </w:lvl>
    <w:lvl w:ilvl="3" w:tplc="9858F036" w:tentative="1">
      <w:start w:val="1"/>
      <w:numFmt w:val="bullet"/>
      <w:lvlText w:val="•"/>
      <w:lvlJc w:val="left"/>
      <w:pPr>
        <w:tabs>
          <w:tab w:val="num" w:pos="2880"/>
        </w:tabs>
        <w:ind w:left="2880" w:hanging="360"/>
      </w:pPr>
      <w:rPr>
        <w:rFonts w:ascii="Times New Roman" w:hAnsi="Times New Roman" w:hint="default"/>
      </w:rPr>
    </w:lvl>
    <w:lvl w:ilvl="4" w:tplc="F2683266" w:tentative="1">
      <w:start w:val="1"/>
      <w:numFmt w:val="bullet"/>
      <w:lvlText w:val="•"/>
      <w:lvlJc w:val="left"/>
      <w:pPr>
        <w:tabs>
          <w:tab w:val="num" w:pos="3600"/>
        </w:tabs>
        <w:ind w:left="3600" w:hanging="360"/>
      </w:pPr>
      <w:rPr>
        <w:rFonts w:ascii="Times New Roman" w:hAnsi="Times New Roman" w:hint="default"/>
      </w:rPr>
    </w:lvl>
    <w:lvl w:ilvl="5" w:tplc="E072F4DA" w:tentative="1">
      <w:start w:val="1"/>
      <w:numFmt w:val="bullet"/>
      <w:lvlText w:val="•"/>
      <w:lvlJc w:val="left"/>
      <w:pPr>
        <w:tabs>
          <w:tab w:val="num" w:pos="4320"/>
        </w:tabs>
        <w:ind w:left="4320" w:hanging="360"/>
      </w:pPr>
      <w:rPr>
        <w:rFonts w:ascii="Times New Roman" w:hAnsi="Times New Roman" w:hint="default"/>
      </w:rPr>
    </w:lvl>
    <w:lvl w:ilvl="6" w:tplc="D93C76C4" w:tentative="1">
      <w:start w:val="1"/>
      <w:numFmt w:val="bullet"/>
      <w:lvlText w:val="•"/>
      <w:lvlJc w:val="left"/>
      <w:pPr>
        <w:tabs>
          <w:tab w:val="num" w:pos="5040"/>
        </w:tabs>
        <w:ind w:left="5040" w:hanging="360"/>
      </w:pPr>
      <w:rPr>
        <w:rFonts w:ascii="Times New Roman" w:hAnsi="Times New Roman" w:hint="default"/>
      </w:rPr>
    </w:lvl>
    <w:lvl w:ilvl="7" w:tplc="9D566EB6" w:tentative="1">
      <w:start w:val="1"/>
      <w:numFmt w:val="bullet"/>
      <w:lvlText w:val="•"/>
      <w:lvlJc w:val="left"/>
      <w:pPr>
        <w:tabs>
          <w:tab w:val="num" w:pos="5760"/>
        </w:tabs>
        <w:ind w:left="5760" w:hanging="360"/>
      </w:pPr>
      <w:rPr>
        <w:rFonts w:ascii="Times New Roman" w:hAnsi="Times New Roman" w:hint="default"/>
      </w:rPr>
    </w:lvl>
    <w:lvl w:ilvl="8" w:tplc="9BA6C196" w:tentative="1">
      <w:start w:val="1"/>
      <w:numFmt w:val="bullet"/>
      <w:lvlText w:val="•"/>
      <w:lvlJc w:val="left"/>
      <w:pPr>
        <w:tabs>
          <w:tab w:val="num" w:pos="6480"/>
        </w:tabs>
        <w:ind w:left="6480" w:hanging="360"/>
      </w:pPr>
      <w:rPr>
        <w:rFonts w:ascii="Times New Roman" w:hAnsi="Times New Roman" w:hint="default"/>
      </w:rPr>
    </w:lvl>
  </w:abstractNum>
  <w:abstractNum w:abstractNumId="2">
    <w:nsid w:val="72D10DCC"/>
    <w:multiLevelType w:val="hybridMultilevel"/>
    <w:tmpl w:val="17CE86B4"/>
    <w:lvl w:ilvl="0" w:tplc="2CD07C96">
      <w:start w:val="1"/>
      <w:numFmt w:val="bullet"/>
      <w:lvlText w:val="•"/>
      <w:lvlJc w:val="left"/>
      <w:pPr>
        <w:tabs>
          <w:tab w:val="num" w:pos="720"/>
        </w:tabs>
        <w:ind w:left="720" w:hanging="360"/>
      </w:pPr>
      <w:rPr>
        <w:rFonts w:ascii="Times New Roman" w:hAnsi="Times New Roman" w:hint="default"/>
      </w:rPr>
    </w:lvl>
    <w:lvl w:ilvl="1" w:tplc="13CCFEBC" w:tentative="1">
      <w:start w:val="1"/>
      <w:numFmt w:val="bullet"/>
      <w:lvlText w:val="•"/>
      <w:lvlJc w:val="left"/>
      <w:pPr>
        <w:tabs>
          <w:tab w:val="num" w:pos="1440"/>
        </w:tabs>
        <w:ind w:left="1440" w:hanging="360"/>
      </w:pPr>
      <w:rPr>
        <w:rFonts w:ascii="Times New Roman" w:hAnsi="Times New Roman" w:hint="default"/>
      </w:rPr>
    </w:lvl>
    <w:lvl w:ilvl="2" w:tplc="09623632" w:tentative="1">
      <w:start w:val="1"/>
      <w:numFmt w:val="bullet"/>
      <w:lvlText w:val="•"/>
      <w:lvlJc w:val="left"/>
      <w:pPr>
        <w:tabs>
          <w:tab w:val="num" w:pos="2160"/>
        </w:tabs>
        <w:ind w:left="2160" w:hanging="360"/>
      </w:pPr>
      <w:rPr>
        <w:rFonts w:ascii="Times New Roman" w:hAnsi="Times New Roman" w:hint="default"/>
      </w:rPr>
    </w:lvl>
    <w:lvl w:ilvl="3" w:tplc="80327894" w:tentative="1">
      <w:start w:val="1"/>
      <w:numFmt w:val="bullet"/>
      <w:lvlText w:val="•"/>
      <w:lvlJc w:val="left"/>
      <w:pPr>
        <w:tabs>
          <w:tab w:val="num" w:pos="2880"/>
        </w:tabs>
        <w:ind w:left="2880" w:hanging="360"/>
      </w:pPr>
      <w:rPr>
        <w:rFonts w:ascii="Times New Roman" w:hAnsi="Times New Roman" w:hint="default"/>
      </w:rPr>
    </w:lvl>
    <w:lvl w:ilvl="4" w:tplc="3B20C418" w:tentative="1">
      <w:start w:val="1"/>
      <w:numFmt w:val="bullet"/>
      <w:lvlText w:val="•"/>
      <w:lvlJc w:val="left"/>
      <w:pPr>
        <w:tabs>
          <w:tab w:val="num" w:pos="3600"/>
        </w:tabs>
        <w:ind w:left="3600" w:hanging="360"/>
      </w:pPr>
      <w:rPr>
        <w:rFonts w:ascii="Times New Roman" w:hAnsi="Times New Roman" w:hint="default"/>
      </w:rPr>
    </w:lvl>
    <w:lvl w:ilvl="5" w:tplc="4DE0ECD8" w:tentative="1">
      <w:start w:val="1"/>
      <w:numFmt w:val="bullet"/>
      <w:lvlText w:val="•"/>
      <w:lvlJc w:val="left"/>
      <w:pPr>
        <w:tabs>
          <w:tab w:val="num" w:pos="4320"/>
        </w:tabs>
        <w:ind w:left="4320" w:hanging="360"/>
      </w:pPr>
      <w:rPr>
        <w:rFonts w:ascii="Times New Roman" w:hAnsi="Times New Roman" w:hint="default"/>
      </w:rPr>
    </w:lvl>
    <w:lvl w:ilvl="6" w:tplc="B8587F5A" w:tentative="1">
      <w:start w:val="1"/>
      <w:numFmt w:val="bullet"/>
      <w:lvlText w:val="•"/>
      <w:lvlJc w:val="left"/>
      <w:pPr>
        <w:tabs>
          <w:tab w:val="num" w:pos="5040"/>
        </w:tabs>
        <w:ind w:left="5040" w:hanging="360"/>
      </w:pPr>
      <w:rPr>
        <w:rFonts w:ascii="Times New Roman" w:hAnsi="Times New Roman" w:hint="default"/>
      </w:rPr>
    </w:lvl>
    <w:lvl w:ilvl="7" w:tplc="18DACE0A" w:tentative="1">
      <w:start w:val="1"/>
      <w:numFmt w:val="bullet"/>
      <w:lvlText w:val="•"/>
      <w:lvlJc w:val="left"/>
      <w:pPr>
        <w:tabs>
          <w:tab w:val="num" w:pos="5760"/>
        </w:tabs>
        <w:ind w:left="5760" w:hanging="360"/>
      </w:pPr>
      <w:rPr>
        <w:rFonts w:ascii="Times New Roman" w:hAnsi="Times New Roman" w:hint="default"/>
      </w:rPr>
    </w:lvl>
    <w:lvl w:ilvl="8" w:tplc="CBAC4050"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F56"/>
    <w:rsid w:val="00164DEA"/>
    <w:rsid w:val="001B3084"/>
    <w:rsid w:val="002F56B3"/>
    <w:rsid w:val="00405A24"/>
    <w:rsid w:val="007D630A"/>
    <w:rsid w:val="00834F56"/>
    <w:rsid w:val="00AE10AA"/>
    <w:rsid w:val="00B042AD"/>
    <w:rsid w:val="00B32BC5"/>
    <w:rsid w:val="00BC0200"/>
    <w:rsid w:val="00BE773E"/>
    <w:rsid w:val="00C565A7"/>
    <w:rsid w:val="00EC5CD0"/>
    <w:rsid w:val="00F65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D60"/>
    <w:rPr>
      <w:b/>
      <w:bCs/>
    </w:rPr>
  </w:style>
  <w:style w:type="character" w:styleId="a5">
    <w:name w:val="Hyperlink"/>
    <w:basedOn w:val="a0"/>
    <w:uiPriority w:val="99"/>
    <w:semiHidden/>
    <w:unhideWhenUsed/>
    <w:rsid w:val="00164DEA"/>
    <w:rPr>
      <w:color w:val="0000FF"/>
      <w:u w:val="single"/>
    </w:rPr>
  </w:style>
  <w:style w:type="paragraph" w:styleId="a6">
    <w:name w:val="List Paragraph"/>
    <w:basedOn w:val="a"/>
    <w:uiPriority w:val="34"/>
    <w:qFormat/>
    <w:rsid w:val="00BE773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D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D60"/>
    <w:rPr>
      <w:b/>
      <w:bCs/>
    </w:rPr>
  </w:style>
  <w:style w:type="character" w:styleId="a5">
    <w:name w:val="Hyperlink"/>
    <w:basedOn w:val="a0"/>
    <w:uiPriority w:val="99"/>
    <w:semiHidden/>
    <w:unhideWhenUsed/>
    <w:rsid w:val="00164DEA"/>
    <w:rPr>
      <w:color w:val="0000FF"/>
      <w:u w:val="single"/>
    </w:rPr>
  </w:style>
  <w:style w:type="paragraph" w:styleId="a6">
    <w:name w:val="List Paragraph"/>
    <w:basedOn w:val="a"/>
    <w:uiPriority w:val="34"/>
    <w:qFormat/>
    <w:rsid w:val="00BE773E"/>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8829">
      <w:bodyDiv w:val="1"/>
      <w:marLeft w:val="0"/>
      <w:marRight w:val="0"/>
      <w:marTop w:val="0"/>
      <w:marBottom w:val="0"/>
      <w:divBdr>
        <w:top w:val="none" w:sz="0" w:space="0" w:color="auto"/>
        <w:left w:val="none" w:sz="0" w:space="0" w:color="auto"/>
        <w:bottom w:val="none" w:sz="0" w:space="0" w:color="auto"/>
        <w:right w:val="none" w:sz="0" w:space="0" w:color="auto"/>
      </w:divBdr>
    </w:div>
    <w:div w:id="286742664">
      <w:bodyDiv w:val="1"/>
      <w:marLeft w:val="0"/>
      <w:marRight w:val="0"/>
      <w:marTop w:val="0"/>
      <w:marBottom w:val="0"/>
      <w:divBdr>
        <w:top w:val="none" w:sz="0" w:space="0" w:color="auto"/>
        <w:left w:val="none" w:sz="0" w:space="0" w:color="auto"/>
        <w:bottom w:val="none" w:sz="0" w:space="0" w:color="auto"/>
        <w:right w:val="none" w:sz="0" w:space="0" w:color="auto"/>
      </w:divBdr>
    </w:div>
    <w:div w:id="330790014">
      <w:bodyDiv w:val="1"/>
      <w:marLeft w:val="0"/>
      <w:marRight w:val="0"/>
      <w:marTop w:val="0"/>
      <w:marBottom w:val="0"/>
      <w:divBdr>
        <w:top w:val="none" w:sz="0" w:space="0" w:color="auto"/>
        <w:left w:val="none" w:sz="0" w:space="0" w:color="auto"/>
        <w:bottom w:val="none" w:sz="0" w:space="0" w:color="auto"/>
        <w:right w:val="none" w:sz="0" w:space="0" w:color="auto"/>
      </w:divBdr>
    </w:div>
    <w:div w:id="417558918">
      <w:bodyDiv w:val="1"/>
      <w:marLeft w:val="0"/>
      <w:marRight w:val="0"/>
      <w:marTop w:val="0"/>
      <w:marBottom w:val="0"/>
      <w:divBdr>
        <w:top w:val="none" w:sz="0" w:space="0" w:color="auto"/>
        <w:left w:val="none" w:sz="0" w:space="0" w:color="auto"/>
        <w:bottom w:val="none" w:sz="0" w:space="0" w:color="auto"/>
        <w:right w:val="none" w:sz="0" w:space="0" w:color="auto"/>
      </w:divBdr>
      <w:divsChild>
        <w:div w:id="1575628193">
          <w:marLeft w:val="547"/>
          <w:marRight w:val="0"/>
          <w:marTop w:val="0"/>
          <w:marBottom w:val="0"/>
          <w:divBdr>
            <w:top w:val="none" w:sz="0" w:space="0" w:color="auto"/>
            <w:left w:val="none" w:sz="0" w:space="0" w:color="auto"/>
            <w:bottom w:val="none" w:sz="0" w:space="0" w:color="auto"/>
            <w:right w:val="none" w:sz="0" w:space="0" w:color="auto"/>
          </w:divBdr>
        </w:div>
      </w:divsChild>
    </w:div>
    <w:div w:id="450903851">
      <w:bodyDiv w:val="1"/>
      <w:marLeft w:val="0"/>
      <w:marRight w:val="0"/>
      <w:marTop w:val="0"/>
      <w:marBottom w:val="0"/>
      <w:divBdr>
        <w:top w:val="none" w:sz="0" w:space="0" w:color="auto"/>
        <w:left w:val="none" w:sz="0" w:space="0" w:color="auto"/>
        <w:bottom w:val="none" w:sz="0" w:space="0" w:color="auto"/>
        <w:right w:val="none" w:sz="0" w:space="0" w:color="auto"/>
      </w:divBdr>
      <w:divsChild>
        <w:div w:id="83703563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746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095915">
      <w:bodyDiv w:val="1"/>
      <w:marLeft w:val="0"/>
      <w:marRight w:val="0"/>
      <w:marTop w:val="0"/>
      <w:marBottom w:val="0"/>
      <w:divBdr>
        <w:top w:val="none" w:sz="0" w:space="0" w:color="auto"/>
        <w:left w:val="none" w:sz="0" w:space="0" w:color="auto"/>
        <w:bottom w:val="none" w:sz="0" w:space="0" w:color="auto"/>
        <w:right w:val="none" w:sz="0" w:space="0" w:color="auto"/>
      </w:divBdr>
    </w:div>
    <w:div w:id="1198663427">
      <w:bodyDiv w:val="1"/>
      <w:marLeft w:val="0"/>
      <w:marRight w:val="0"/>
      <w:marTop w:val="0"/>
      <w:marBottom w:val="0"/>
      <w:divBdr>
        <w:top w:val="none" w:sz="0" w:space="0" w:color="auto"/>
        <w:left w:val="none" w:sz="0" w:space="0" w:color="auto"/>
        <w:bottom w:val="none" w:sz="0" w:space="0" w:color="auto"/>
        <w:right w:val="none" w:sz="0" w:space="0" w:color="auto"/>
      </w:divBdr>
    </w:div>
    <w:div w:id="1314335104">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4">
          <w:marLeft w:val="547"/>
          <w:marRight w:val="0"/>
          <w:marTop w:val="0"/>
          <w:marBottom w:val="0"/>
          <w:divBdr>
            <w:top w:val="none" w:sz="0" w:space="0" w:color="auto"/>
            <w:left w:val="none" w:sz="0" w:space="0" w:color="auto"/>
            <w:bottom w:val="none" w:sz="0" w:space="0" w:color="auto"/>
            <w:right w:val="none" w:sz="0" w:space="0" w:color="auto"/>
          </w:divBdr>
        </w:div>
      </w:divsChild>
    </w:div>
    <w:div w:id="1373385984">
      <w:bodyDiv w:val="1"/>
      <w:marLeft w:val="0"/>
      <w:marRight w:val="0"/>
      <w:marTop w:val="0"/>
      <w:marBottom w:val="0"/>
      <w:divBdr>
        <w:top w:val="none" w:sz="0" w:space="0" w:color="auto"/>
        <w:left w:val="none" w:sz="0" w:space="0" w:color="auto"/>
        <w:bottom w:val="none" w:sz="0" w:space="0" w:color="auto"/>
        <w:right w:val="none" w:sz="0" w:space="0" w:color="auto"/>
      </w:divBdr>
      <w:divsChild>
        <w:div w:id="202325268">
          <w:marLeft w:val="547"/>
          <w:marRight w:val="0"/>
          <w:marTop w:val="0"/>
          <w:marBottom w:val="0"/>
          <w:divBdr>
            <w:top w:val="none" w:sz="0" w:space="0" w:color="auto"/>
            <w:left w:val="none" w:sz="0" w:space="0" w:color="auto"/>
            <w:bottom w:val="none" w:sz="0" w:space="0" w:color="auto"/>
            <w:right w:val="none" w:sz="0" w:space="0" w:color="auto"/>
          </w:divBdr>
        </w:div>
      </w:divsChild>
    </w:div>
    <w:div w:id="1433894743">
      <w:bodyDiv w:val="1"/>
      <w:marLeft w:val="0"/>
      <w:marRight w:val="0"/>
      <w:marTop w:val="0"/>
      <w:marBottom w:val="0"/>
      <w:divBdr>
        <w:top w:val="none" w:sz="0" w:space="0" w:color="auto"/>
        <w:left w:val="none" w:sz="0" w:space="0" w:color="auto"/>
        <w:bottom w:val="none" w:sz="0" w:space="0" w:color="auto"/>
        <w:right w:val="none" w:sz="0" w:space="0" w:color="auto"/>
      </w:divBdr>
    </w:div>
    <w:div w:id="1929149545">
      <w:bodyDiv w:val="1"/>
      <w:marLeft w:val="0"/>
      <w:marRight w:val="0"/>
      <w:marTop w:val="0"/>
      <w:marBottom w:val="0"/>
      <w:divBdr>
        <w:top w:val="none" w:sz="0" w:space="0" w:color="auto"/>
        <w:left w:val="none" w:sz="0" w:space="0" w:color="auto"/>
        <w:bottom w:val="none" w:sz="0" w:space="0" w:color="auto"/>
        <w:right w:val="none" w:sz="0" w:space="0" w:color="auto"/>
      </w:divBdr>
      <w:divsChild>
        <w:div w:id="2035615407">
          <w:marLeft w:val="0"/>
          <w:marRight w:val="0"/>
          <w:marTop w:val="0"/>
          <w:marBottom w:val="150"/>
          <w:divBdr>
            <w:top w:val="none" w:sz="0" w:space="0" w:color="auto"/>
            <w:left w:val="none" w:sz="0" w:space="0" w:color="auto"/>
            <w:bottom w:val="none" w:sz="0" w:space="0" w:color="auto"/>
            <w:right w:val="none" w:sz="0" w:space="0" w:color="auto"/>
          </w:divBdr>
          <w:divsChild>
            <w:div w:id="142267898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06739583">
      <w:bodyDiv w:val="1"/>
      <w:marLeft w:val="0"/>
      <w:marRight w:val="0"/>
      <w:marTop w:val="0"/>
      <w:marBottom w:val="0"/>
      <w:divBdr>
        <w:top w:val="none" w:sz="0" w:space="0" w:color="auto"/>
        <w:left w:val="none" w:sz="0" w:space="0" w:color="auto"/>
        <w:bottom w:val="none" w:sz="0" w:space="0" w:color="auto"/>
        <w:right w:val="none" w:sz="0" w:space="0" w:color="auto"/>
      </w:divBdr>
      <w:divsChild>
        <w:div w:id="7140865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k.wikipedia.org/wiki/%D0%90%D2%93%D1%8B%D0%BB%D1%88%D1%8B%D0%BD_%D1%82%D1%96%D0%BB%D1%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0%D2%93%D1%8B%D0%BB%D1%88%D1%8B%D0%BD_%D1%82%D1%96%D0%BB%D1%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ULDASH OSERQYZY</dc:creator>
  <cp:keywords/>
  <dc:description/>
  <cp:lastModifiedBy>Пользователь Windows</cp:lastModifiedBy>
  <cp:revision>8</cp:revision>
  <dcterms:created xsi:type="dcterms:W3CDTF">2024-06-02T12:26:00Z</dcterms:created>
  <dcterms:modified xsi:type="dcterms:W3CDTF">2024-06-06T12:48:00Z</dcterms:modified>
</cp:coreProperties>
</file>