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4820"/>
        <w:gridCol w:w="1701"/>
        <w:gridCol w:w="1134"/>
        <w:gridCol w:w="1417"/>
      </w:tblGrid>
      <w:tr w:rsidR="00270BB1" w:rsidRPr="00D12F12" w:rsidTr="00270BB1">
        <w:trPr>
          <w:trHeight w:val="382"/>
        </w:trPr>
        <w:tc>
          <w:tcPr>
            <w:tcW w:w="1702" w:type="dxa"/>
            <w:tcBorders>
              <w:top w:val="single" w:sz="4" w:space="0" w:color="auto"/>
              <w:left w:val="single" w:sz="4" w:space="0" w:color="auto"/>
              <w:bottom w:val="single" w:sz="4" w:space="0" w:color="auto"/>
              <w:right w:val="single" w:sz="4" w:space="0" w:color="auto"/>
            </w:tcBorders>
          </w:tcPr>
          <w:p w:rsidR="00270BB1" w:rsidRPr="00270BB1" w:rsidRDefault="00270BB1" w:rsidP="00F96C94">
            <w:pPr>
              <w:spacing w:after="0"/>
              <w:rPr>
                <w:rFonts w:ascii="Times New Roman" w:hAnsi="Times New Roman" w:cs="Times New Roman"/>
                <w:b/>
                <w:sz w:val="16"/>
                <w:szCs w:val="16"/>
              </w:rPr>
            </w:pPr>
            <w:r w:rsidRPr="00270BB1">
              <w:rPr>
                <w:rFonts w:ascii="Times New Roman" w:hAnsi="Times New Roman" w:cs="Times New Roman"/>
                <w:b/>
                <w:sz w:val="16"/>
                <w:szCs w:val="16"/>
              </w:rPr>
              <w:t>Педагогтың аты-жөні</w:t>
            </w:r>
          </w:p>
        </w:tc>
        <w:tc>
          <w:tcPr>
            <w:tcW w:w="9072" w:type="dxa"/>
            <w:gridSpan w:val="4"/>
            <w:tcBorders>
              <w:top w:val="single" w:sz="4" w:space="0" w:color="auto"/>
              <w:left w:val="single" w:sz="4" w:space="0" w:color="auto"/>
              <w:bottom w:val="single" w:sz="4" w:space="0" w:color="auto"/>
              <w:right w:val="single" w:sz="4" w:space="0" w:color="auto"/>
            </w:tcBorders>
          </w:tcPr>
          <w:p w:rsidR="00270BB1" w:rsidRPr="00270BB1" w:rsidRDefault="00AF5FE2" w:rsidP="00F96C94">
            <w:pPr>
              <w:spacing w:after="0"/>
              <w:rPr>
                <w:rFonts w:ascii="Times New Roman" w:hAnsi="Times New Roman" w:cs="Times New Roman"/>
                <w:sz w:val="16"/>
                <w:szCs w:val="16"/>
                <w:lang w:val="ru-RU"/>
              </w:rPr>
            </w:pPr>
            <w:proofErr w:type="spellStart"/>
            <w:r>
              <w:rPr>
                <w:rFonts w:ascii="Times New Roman" w:hAnsi="Times New Roman" w:cs="Times New Roman"/>
                <w:sz w:val="16"/>
                <w:szCs w:val="16"/>
                <w:lang w:val="ru-RU"/>
              </w:rPr>
              <w:t>Тангирбергенова</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Мақбал</w:t>
            </w:r>
            <w:proofErr w:type="spellEnd"/>
          </w:p>
        </w:tc>
      </w:tr>
      <w:tr w:rsidR="00270BB1" w:rsidRPr="00D12F12" w:rsidTr="00270BB1">
        <w:trPr>
          <w:trHeight w:val="396"/>
        </w:trPr>
        <w:tc>
          <w:tcPr>
            <w:tcW w:w="1702" w:type="dxa"/>
            <w:tcBorders>
              <w:top w:val="single" w:sz="4" w:space="0" w:color="auto"/>
              <w:left w:val="single" w:sz="4" w:space="0" w:color="auto"/>
              <w:bottom w:val="single" w:sz="4" w:space="0" w:color="auto"/>
              <w:right w:val="single" w:sz="4" w:space="0" w:color="auto"/>
            </w:tcBorders>
            <w:hideMark/>
          </w:tcPr>
          <w:p w:rsidR="00270BB1" w:rsidRPr="00270BB1" w:rsidRDefault="00270BB1" w:rsidP="00F96C94">
            <w:pPr>
              <w:spacing w:after="0"/>
              <w:rPr>
                <w:rFonts w:ascii="Times New Roman" w:hAnsi="Times New Roman" w:cs="Times New Roman"/>
                <w:b/>
                <w:sz w:val="16"/>
                <w:szCs w:val="16"/>
                <w:lang w:val="ru-RU"/>
              </w:rPr>
            </w:pPr>
            <w:r w:rsidRPr="00270BB1">
              <w:rPr>
                <w:rFonts w:ascii="Times New Roman" w:hAnsi="Times New Roman" w:cs="Times New Roman"/>
                <w:b/>
                <w:sz w:val="16"/>
                <w:szCs w:val="16"/>
              </w:rPr>
              <w:t xml:space="preserve">Сабақтың  тақырыбы </w:t>
            </w:r>
          </w:p>
        </w:tc>
        <w:tc>
          <w:tcPr>
            <w:tcW w:w="9072" w:type="dxa"/>
            <w:gridSpan w:val="4"/>
            <w:tcBorders>
              <w:top w:val="single" w:sz="4" w:space="0" w:color="auto"/>
              <w:left w:val="single" w:sz="4" w:space="0" w:color="auto"/>
              <w:bottom w:val="single" w:sz="4" w:space="0" w:color="auto"/>
              <w:right w:val="single" w:sz="4" w:space="0" w:color="auto"/>
            </w:tcBorders>
            <w:hideMark/>
          </w:tcPr>
          <w:p w:rsidR="00270BB1" w:rsidRPr="00270BB1" w:rsidRDefault="00270BB1" w:rsidP="00F96C94">
            <w:pPr>
              <w:spacing w:after="0" w:line="240" w:lineRule="auto"/>
              <w:rPr>
                <w:rFonts w:ascii="Times New Roman" w:hAnsi="Times New Roman" w:cs="Times New Roman"/>
                <w:b/>
                <w:sz w:val="16"/>
                <w:szCs w:val="16"/>
                <w:lang w:val="ru-RU"/>
              </w:rPr>
            </w:pPr>
            <w:r w:rsidRPr="00270BB1">
              <w:rPr>
                <w:rFonts w:ascii="Times New Roman" w:hAnsi="Times New Roman" w:cs="Times New Roman"/>
                <w:bCs/>
                <w:sz w:val="16"/>
                <w:szCs w:val="16"/>
              </w:rPr>
              <w:t>Баскетбол.Ойын комбинацияларын құру (допты кеуде,иық,желкеден беру)</w:t>
            </w:r>
          </w:p>
        </w:tc>
      </w:tr>
      <w:tr w:rsidR="00270BB1" w:rsidRPr="00D12F12" w:rsidTr="00270BB1">
        <w:trPr>
          <w:trHeight w:val="218"/>
        </w:trPr>
        <w:tc>
          <w:tcPr>
            <w:tcW w:w="1702" w:type="dxa"/>
            <w:tcBorders>
              <w:top w:val="single" w:sz="4" w:space="0" w:color="auto"/>
              <w:left w:val="single" w:sz="4" w:space="0" w:color="auto"/>
              <w:bottom w:val="single" w:sz="4" w:space="0" w:color="auto"/>
              <w:right w:val="single" w:sz="4" w:space="0" w:color="auto"/>
            </w:tcBorders>
            <w:hideMark/>
          </w:tcPr>
          <w:p w:rsidR="00270BB1" w:rsidRPr="00270BB1" w:rsidRDefault="00270BB1" w:rsidP="00F96C94">
            <w:pPr>
              <w:spacing w:after="0"/>
              <w:rPr>
                <w:rFonts w:ascii="Times New Roman" w:hAnsi="Times New Roman" w:cs="Times New Roman"/>
                <w:b/>
                <w:sz w:val="16"/>
                <w:szCs w:val="16"/>
              </w:rPr>
            </w:pPr>
            <w:r w:rsidRPr="00270BB1">
              <w:rPr>
                <w:rFonts w:ascii="Times New Roman" w:hAnsi="Times New Roman" w:cs="Times New Roman"/>
                <w:b/>
                <w:bCs/>
                <w:sz w:val="16"/>
                <w:szCs w:val="16"/>
              </w:rPr>
              <w:t>Осы сабақта</w:t>
            </w:r>
            <w:r>
              <w:rPr>
                <w:rFonts w:ascii="Times New Roman" w:hAnsi="Times New Roman" w:cs="Times New Roman"/>
                <w:b/>
                <w:bCs/>
                <w:sz w:val="16"/>
                <w:szCs w:val="16"/>
              </w:rPr>
              <w:t xml:space="preserve"> қол жеткізілетін оқу мақсаты</w:t>
            </w:r>
          </w:p>
        </w:tc>
        <w:tc>
          <w:tcPr>
            <w:tcW w:w="9072" w:type="dxa"/>
            <w:gridSpan w:val="4"/>
            <w:tcBorders>
              <w:top w:val="single" w:sz="4" w:space="0" w:color="auto"/>
              <w:left w:val="single" w:sz="4" w:space="0" w:color="auto"/>
              <w:bottom w:val="single" w:sz="4" w:space="0" w:color="auto"/>
              <w:right w:val="single" w:sz="4" w:space="0" w:color="auto"/>
            </w:tcBorders>
            <w:hideMark/>
          </w:tcPr>
          <w:p w:rsidR="00270BB1" w:rsidRPr="00270BB1" w:rsidRDefault="00AF5FE2" w:rsidP="00F96C94">
            <w:pPr>
              <w:tabs>
                <w:tab w:val="left" w:pos="1134"/>
              </w:tabs>
              <w:autoSpaceDE w:val="0"/>
              <w:autoSpaceDN w:val="0"/>
              <w:adjustRightInd w:val="0"/>
              <w:spacing w:after="0"/>
              <w:jc w:val="both"/>
              <w:rPr>
                <w:rFonts w:ascii="Times New Roman" w:hAnsi="Times New Roman" w:cs="Times New Roman"/>
                <w:sz w:val="16"/>
                <w:szCs w:val="16"/>
                <w:lang w:eastAsia="en-GB"/>
              </w:rPr>
            </w:pPr>
            <w:r>
              <w:rPr>
                <w:rFonts w:ascii="Times New Roman" w:hAnsi="Times New Roman" w:cs="Times New Roman"/>
                <w:sz w:val="16"/>
                <w:szCs w:val="16"/>
                <w:lang w:eastAsia="en-GB"/>
              </w:rPr>
              <w:t>7</w:t>
            </w:r>
            <w:r w:rsidR="00270BB1" w:rsidRPr="00270BB1">
              <w:rPr>
                <w:rFonts w:ascii="Times New Roman" w:hAnsi="Times New Roman" w:cs="Times New Roman"/>
                <w:sz w:val="16"/>
                <w:szCs w:val="16"/>
                <w:lang w:eastAsia="en-GB"/>
              </w:rPr>
              <w:t>.2.8.1 түрлі қимыл қозғалыс негіздерімен шатта</w:t>
            </w:r>
            <w:bookmarkStart w:id="0" w:name="_GoBack"/>
            <w:bookmarkEnd w:id="0"/>
            <w:r w:rsidR="00270BB1" w:rsidRPr="00270BB1">
              <w:rPr>
                <w:rFonts w:ascii="Times New Roman" w:hAnsi="Times New Roman" w:cs="Times New Roman"/>
                <w:sz w:val="16"/>
                <w:szCs w:val="16"/>
                <w:lang w:eastAsia="en-GB"/>
              </w:rPr>
              <w:t>стырылған рөлдерді анықтай білу,сапасын білу және анықтау</w:t>
            </w:r>
          </w:p>
        </w:tc>
      </w:tr>
      <w:tr w:rsidR="00270BB1" w:rsidRPr="00D12F12" w:rsidTr="00270BB1">
        <w:trPr>
          <w:trHeight w:val="402"/>
        </w:trPr>
        <w:tc>
          <w:tcPr>
            <w:tcW w:w="1702" w:type="dxa"/>
            <w:tcBorders>
              <w:top w:val="single" w:sz="4" w:space="0" w:color="auto"/>
              <w:left w:val="single" w:sz="4" w:space="0" w:color="auto"/>
              <w:bottom w:val="single" w:sz="4" w:space="0" w:color="auto"/>
              <w:right w:val="single" w:sz="4" w:space="0" w:color="auto"/>
            </w:tcBorders>
            <w:hideMark/>
          </w:tcPr>
          <w:p w:rsidR="00270BB1" w:rsidRPr="00270BB1" w:rsidRDefault="00270BB1" w:rsidP="00F96C94">
            <w:pPr>
              <w:spacing w:after="0"/>
              <w:rPr>
                <w:rFonts w:ascii="Times New Roman" w:hAnsi="Times New Roman" w:cs="Times New Roman"/>
                <w:b/>
                <w:sz w:val="16"/>
                <w:szCs w:val="16"/>
              </w:rPr>
            </w:pPr>
            <w:r w:rsidRPr="00270BB1">
              <w:rPr>
                <w:rFonts w:ascii="Times New Roman" w:hAnsi="Times New Roman" w:cs="Times New Roman"/>
                <w:b/>
                <w:sz w:val="16"/>
                <w:szCs w:val="16"/>
              </w:rPr>
              <w:t xml:space="preserve">Сабақтың  мақсаты </w:t>
            </w:r>
          </w:p>
          <w:p w:rsidR="00270BB1" w:rsidRPr="00270BB1" w:rsidRDefault="00270BB1" w:rsidP="00F96C94">
            <w:pPr>
              <w:spacing w:after="0"/>
              <w:rPr>
                <w:rFonts w:ascii="Times New Roman" w:hAnsi="Times New Roman" w:cs="Times New Roman"/>
                <w:b/>
                <w:sz w:val="16"/>
                <w:szCs w:val="16"/>
              </w:rPr>
            </w:pPr>
          </w:p>
        </w:tc>
        <w:tc>
          <w:tcPr>
            <w:tcW w:w="9072" w:type="dxa"/>
            <w:gridSpan w:val="4"/>
            <w:tcBorders>
              <w:top w:val="single" w:sz="4" w:space="0" w:color="auto"/>
              <w:left w:val="single" w:sz="4" w:space="0" w:color="auto"/>
              <w:bottom w:val="single" w:sz="4" w:space="0" w:color="auto"/>
              <w:right w:val="single" w:sz="4" w:space="0" w:color="auto"/>
            </w:tcBorders>
            <w:hideMark/>
          </w:tcPr>
          <w:p w:rsidR="00270BB1" w:rsidRPr="00270BB1" w:rsidRDefault="00270BB1" w:rsidP="00F96C94">
            <w:pPr>
              <w:widowControl w:val="0"/>
              <w:spacing w:after="0" w:line="260" w:lineRule="exact"/>
              <w:rPr>
                <w:rFonts w:ascii="Times New Roman" w:eastAsia="Calibri" w:hAnsi="Times New Roman" w:cs="Times New Roman"/>
                <w:color w:val="000000"/>
                <w:sz w:val="16"/>
                <w:szCs w:val="16"/>
              </w:rPr>
            </w:pPr>
            <w:r w:rsidRPr="00270BB1">
              <w:rPr>
                <w:rFonts w:ascii="Times New Roman" w:eastAsia="Calibri" w:hAnsi="Times New Roman" w:cs="Times New Roman"/>
                <w:b/>
                <w:color w:val="000000"/>
                <w:sz w:val="16"/>
                <w:szCs w:val="16"/>
              </w:rPr>
              <w:t>Барлық оқушылар келесіге қабілетті:</w:t>
            </w:r>
            <w:r w:rsidRPr="00270BB1">
              <w:rPr>
                <w:rFonts w:ascii="Times New Roman" w:eastAsia="Calibri" w:hAnsi="Times New Roman" w:cs="Times New Roman"/>
                <w:color w:val="000000"/>
                <w:sz w:val="16"/>
                <w:szCs w:val="16"/>
              </w:rPr>
              <w:t xml:space="preserve"> Қауіпсіздік ережелерді біледі                                                                                                                                                                                                                                                                                                                                                                                                                                                                      </w:t>
            </w:r>
          </w:p>
          <w:p w:rsidR="00270BB1" w:rsidRPr="00270BB1" w:rsidRDefault="00270BB1" w:rsidP="00F96C94">
            <w:pPr>
              <w:widowControl w:val="0"/>
              <w:spacing w:after="0" w:line="260" w:lineRule="exact"/>
              <w:rPr>
                <w:rFonts w:ascii="Times New Roman" w:eastAsia="Calibri" w:hAnsi="Times New Roman" w:cs="Times New Roman"/>
                <w:b/>
                <w:color w:val="000000"/>
                <w:sz w:val="16"/>
                <w:szCs w:val="16"/>
              </w:rPr>
            </w:pPr>
            <w:r w:rsidRPr="00270BB1">
              <w:rPr>
                <w:rFonts w:ascii="Times New Roman" w:eastAsia="Calibri" w:hAnsi="Times New Roman" w:cs="Times New Roman"/>
                <w:b/>
                <w:color w:val="000000"/>
                <w:sz w:val="16"/>
                <w:szCs w:val="16"/>
              </w:rPr>
              <w:t xml:space="preserve">Оқушылар көпшілігі келесіге қабілетті:     </w:t>
            </w:r>
            <w:r w:rsidRPr="00270BB1">
              <w:rPr>
                <w:rFonts w:ascii="Times New Roman" w:eastAsia="Calibri" w:hAnsi="Times New Roman" w:cs="Times New Roman"/>
                <w:color w:val="000000"/>
                <w:sz w:val="16"/>
                <w:szCs w:val="16"/>
              </w:rPr>
              <w:t>Оқушылар  жұппен және топпен тиімді жұмыс істей алады</w:t>
            </w:r>
            <w:r w:rsidRPr="00270BB1">
              <w:rPr>
                <w:rFonts w:ascii="Times New Roman" w:eastAsia="Calibri" w:hAnsi="Times New Roman" w:cs="Times New Roman"/>
                <w:b/>
                <w:color w:val="000000"/>
                <w:sz w:val="16"/>
                <w:szCs w:val="16"/>
              </w:rPr>
              <w:t xml:space="preserve">                                                                                                                           </w:t>
            </w:r>
            <w:r>
              <w:rPr>
                <w:rFonts w:ascii="Times New Roman" w:eastAsia="Calibri" w:hAnsi="Times New Roman" w:cs="Times New Roman"/>
                <w:b/>
                <w:color w:val="000000"/>
                <w:sz w:val="16"/>
                <w:szCs w:val="16"/>
              </w:rPr>
              <w:t xml:space="preserve">                 </w:t>
            </w:r>
          </w:p>
          <w:p w:rsidR="00270BB1" w:rsidRPr="00270BB1" w:rsidRDefault="00270BB1" w:rsidP="00F96C94">
            <w:pPr>
              <w:widowControl w:val="0"/>
              <w:spacing w:after="0" w:line="260" w:lineRule="exact"/>
              <w:rPr>
                <w:rFonts w:ascii="Times New Roman" w:eastAsia="Calibri" w:hAnsi="Times New Roman" w:cs="Times New Roman"/>
                <w:b/>
                <w:color w:val="000000"/>
                <w:sz w:val="16"/>
                <w:szCs w:val="16"/>
              </w:rPr>
            </w:pPr>
            <w:r w:rsidRPr="00270BB1">
              <w:rPr>
                <w:rFonts w:ascii="Times New Roman" w:eastAsia="Calibri" w:hAnsi="Times New Roman" w:cs="Times New Roman"/>
                <w:b/>
                <w:color w:val="000000"/>
                <w:sz w:val="16"/>
                <w:szCs w:val="16"/>
              </w:rPr>
              <w:t xml:space="preserve">Кейбір оқушылар келесіге қабілетті: </w:t>
            </w:r>
            <w:r w:rsidRPr="00270BB1">
              <w:rPr>
                <w:rFonts w:ascii="Times New Roman" w:eastAsia="Calibri" w:hAnsi="Times New Roman" w:cs="Times New Roman"/>
                <w:color w:val="000000"/>
                <w:sz w:val="16"/>
                <w:szCs w:val="16"/>
              </w:rPr>
              <w:t xml:space="preserve">Амал тәсілдерді біледі, бір біріне үйрете алады және бағалайды                                                                                                                                                                                                                                                                                                                                   </w:t>
            </w:r>
          </w:p>
        </w:tc>
      </w:tr>
      <w:tr w:rsidR="00270BB1" w:rsidRPr="00D12F12" w:rsidTr="00270BB1">
        <w:trPr>
          <w:trHeight w:val="379"/>
        </w:trPr>
        <w:tc>
          <w:tcPr>
            <w:tcW w:w="1702" w:type="dxa"/>
            <w:tcBorders>
              <w:top w:val="single" w:sz="4" w:space="0" w:color="auto"/>
              <w:left w:val="single" w:sz="4" w:space="0" w:color="auto"/>
              <w:bottom w:val="single" w:sz="4" w:space="0" w:color="auto"/>
              <w:right w:val="single" w:sz="4" w:space="0" w:color="auto"/>
            </w:tcBorders>
            <w:hideMark/>
          </w:tcPr>
          <w:p w:rsidR="00270BB1" w:rsidRPr="00270BB1" w:rsidRDefault="00270BB1" w:rsidP="00F96C94">
            <w:pPr>
              <w:spacing w:after="0"/>
              <w:rPr>
                <w:rFonts w:ascii="Times New Roman" w:hAnsi="Times New Roman" w:cs="Times New Roman"/>
                <w:b/>
                <w:sz w:val="16"/>
                <w:szCs w:val="16"/>
              </w:rPr>
            </w:pPr>
            <w:r w:rsidRPr="00270BB1">
              <w:rPr>
                <w:rFonts w:ascii="Times New Roman" w:hAnsi="Times New Roman" w:cs="Times New Roman"/>
                <w:b/>
                <w:sz w:val="16"/>
                <w:szCs w:val="16"/>
              </w:rPr>
              <w:t xml:space="preserve">Бағалау критерииі </w:t>
            </w:r>
          </w:p>
        </w:tc>
        <w:tc>
          <w:tcPr>
            <w:tcW w:w="9072" w:type="dxa"/>
            <w:gridSpan w:val="4"/>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7003"/>
              <w:gridCol w:w="247"/>
            </w:tblGrid>
            <w:tr w:rsidR="00270BB1" w:rsidRPr="00270BB1" w:rsidTr="00F96C94">
              <w:trPr>
                <w:trHeight w:val="107"/>
              </w:trPr>
              <w:tc>
                <w:tcPr>
                  <w:tcW w:w="7250" w:type="dxa"/>
                  <w:gridSpan w:val="2"/>
                  <w:hideMark/>
                </w:tcPr>
                <w:p w:rsidR="00270BB1" w:rsidRPr="00270BB1" w:rsidRDefault="00270BB1" w:rsidP="00F96C94">
                  <w:pPr>
                    <w:autoSpaceDE w:val="0"/>
                    <w:autoSpaceDN w:val="0"/>
                    <w:adjustRightInd w:val="0"/>
                    <w:spacing w:after="0" w:line="240" w:lineRule="auto"/>
                    <w:rPr>
                      <w:rFonts w:ascii="Times New Roman" w:hAnsi="Times New Roman" w:cs="Times New Roman"/>
                      <w:b/>
                      <w:bCs/>
                      <w:i/>
                      <w:iCs/>
                      <w:color w:val="000000"/>
                      <w:sz w:val="16"/>
                      <w:szCs w:val="16"/>
                    </w:rPr>
                  </w:pPr>
                  <w:r w:rsidRPr="00270BB1">
                    <w:rPr>
                      <w:rFonts w:ascii="Times New Roman" w:hAnsi="Times New Roman" w:cs="Times New Roman"/>
                      <w:b/>
                      <w:bCs/>
                      <w:i/>
                      <w:iCs/>
                      <w:color w:val="000000"/>
                      <w:sz w:val="16"/>
                      <w:szCs w:val="16"/>
                    </w:rPr>
                    <w:t>Оқушы төмендегі критерийлерді орындаса, оқу мақсатына жетеді</w:t>
                  </w:r>
                </w:p>
              </w:tc>
            </w:tr>
            <w:tr w:rsidR="00270BB1" w:rsidRPr="00270BB1" w:rsidTr="00F96C94">
              <w:trPr>
                <w:trHeight w:val="369"/>
              </w:trPr>
              <w:tc>
                <w:tcPr>
                  <w:tcW w:w="7003" w:type="dxa"/>
                  <w:hideMark/>
                </w:tcPr>
                <w:p w:rsidR="00270BB1" w:rsidRPr="00270BB1" w:rsidRDefault="00270BB1" w:rsidP="00F96C94">
                  <w:pPr>
                    <w:spacing w:after="0"/>
                    <w:rPr>
                      <w:rFonts w:ascii="Times New Roman" w:hAnsi="Times New Roman" w:cs="Times New Roman"/>
                      <w:sz w:val="16"/>
                      <w:szCs w:val="16"/>
                    </w:rPr>
                  </w:pPr>
                  <w:r w:rsidRPr="00270BB1">
                    <w:rPr>
                      <w:rFonts w:ascii="Times New Roman" w:hAnsi="Times New Roman" w:cs="Times New Roman"/>
                      <w:sz w:val="16"/>
                      <w:szCs w:val="16"/>
                    </w:rPr>
                    <w:t>- Оқушылар  қ</w:t>
                  </w:r>
                  <w:r>
                    <w:rPr>
                      <w:rFonts w:ascii="Times New Roman" w:hAnsi="Times New Roman" w:cs="Times New Roman"/>
                      <w:sz w:val="16"/>
                      <w:szCs w:val="16"/>
                    </w:rPr>
                    <w:t>ауіпсіздік ережесі туралы біледң</w:t>
                  </w:r>
                </w:p>
              </w:tc>
              <w:tc>
                <w:tcPr>
                  <w:tcW w:w="247" w:type="dxa"/>
                  <w:hideMark/>
                </w:tcPr>
                <w:p w:rsidR="00270BB1" w:rsidRPr="00270BB1" w:rsidRDefault="00270BB1" w:rsidP="00F96C94">
                  <w:pPr>
                    <w:autoSpaceDE w:val="0"/>
                    <w:autoSpaceDN w:val="0"/>
                    <w:adjustRightInd w:val="0"/>
                    <w:spacing w:after="0" w:line="240" w:lineRule="auto"/>
                    <w:rPr>
                      <w:rFonts w:ascii="Times New Roman" w:hAnsi="Times New Roman" w:cs="Times New Roman"/>
                      <w:color w:val="000000"/>
                      <w:sz w:val="16"/>
                      <w:szCs w:val="16"/>
                    </w:rPr>
                  </w:pPr>
                  <w:r w:rsidRPr="00270BB1">
                    <w:rPr>
                      <w:rFonts w:ascii="Times New Roman" w:hAnsi="Times New Roman" w:cs="Times New Roman"/>
                      <w:color w:val="000000"/>
                      <w:sz w:val="16"/>
                      <w:szCs w:val="16"/>
                    </w:rPr>
                    <w:t xml:space="preserve"> </w:t>
                  </w:r>
                </w:p>
              </w:tc>
            </w:tr>
          </w:tbl>
          <w:p w:rsidR="00270BB1" w:rsidRPr="00270BB1" w:rsidRDefault="00270BB1" w:rsidP="00F96C94">
            <w:pPr>
              <w:spacing w:after="0" w:line="256" w:lineRule="auto"/>
              <w:rPr>
                <w:rFonts w:ascii="Times New Roman" w:hAnsi="Times New Roman" w:cs="Times New Roman"/>
                <w:sz w:val="16"/>
                <w:szCs w:val="16"/>
              </w:rPr>
            </w:pPr>
          </w:p>
        </w:tc>
      </w:tr>
      <w:tr w:rsidR="00270BB1" w:rsidRPr="00D12F12" w:rsidTr="00270BB1">
        <w:trPr>
          <w:trHeight w:val="70"/>
        </w:trPr>
        <w:tc>
          <w:tcPr>
            <w:tcW w:w="1702" w:type="dxa"/>
            <w:tcBorders>
              <w:left w:val="single" w:sz="4" w:space="0" w:color="auto"/>
              <w:bottom w:val="single" w:sz="4" w:space="0" w:color="auto"/>
              <w:right w:val="single" w:sz="4" w:space="0" w:color="auto"/>
            </w:tcBorders>
            <w:vAlign w:val="center"/>
            <w:hideMark/>
          </w:tcPr>
          <w:p w:rsidR="00270BB1" w:rsidRPr="00270BB1" w:rsidRDefault="00270BB1" w:rsidP="00F96C94">
            <w:pPr>
              <w:spacing w:after="0"/>
              <w:rPr>
                <w:rFonts w:ascii="Times New Roman" w:hAnsi="Times New Roman" w:cs="Times New Roman"/>
                <w:b/>
                <w:sz w:val="16"/>
                <w:szCs w:val="16"/>
              </w:rPr>
            </w:pPr>
            <w:r w:rsidRPr="00270BB1">
              <w:rPr>
                <w:rFonts w:ascii="Times New Roman" w:hAnsi="Times New Roman" w:cs="Times New Roman"/>
                <w:b/>
                <w:sz w:val="16"/>
                <w:szCs w:val="16"/>
              </w:rPr>
              <w:t>Сабақтың кезеңі/ уақыты</w:t>
            </w:r>
          </w:p>
        </w:tc>
        <w:tc>
          <w:tcPr>
            <w:tcW w:w="4820" w:type="dxa"/>
            <w:tcBorders>
              <w:top w:val="single" w:sz="4" w:space="0" w:color="auto"/>
              <w:left w:val="single" w:sz="4" w:space="0" w:color="auto"/>
              <w:bottom w:val="single" w:sz="4" w:space="0" w:color="auto"/>
              <w:right w:val="single" w:sz="4" w:space="0" w:color="auto"/>
            </w:tcBorders>
            <w:hideMark/>
          </w:tcPr>
          <w:p w:rsidR="00270BB1" w:rsidRPr="00270BB1" w:rsidRDefault="00270BB1" w:rsidP="00F96C94">
            <w:pPr>
              <w:spacing w:after="0"/>
              <w:rPr>
                <w:rFonts w:ascii="Times New Roman" w:hAnsi="Times New Roman" w:cs="Times New Roman"/>
                <w:b/>
                <w:sz w:val="16"/>
                <w:szCs w:val="16"/>
              </w:rPr>
            </w:pPr>
            <w:r w:rsidRPr="00270BB1">
              <w:rPr>
                <w:rFonts w:ascii="Times New Roman" w:hAnsi="Times New Roman" w:cs="Times New Roman"/>
                <w:b/>
                <w:sz w:val="16"/>
                <w:szCs w:val="16"/>
              </w:rPr>
              <w:t>Мұғалімнің әрекеті</w:t>
            </w:r>
          </w:p>
        </w:tc>
        <w:tc>
          <w:tcPr>
            <w:tcW w:w="1701" w:type="dxa"/>
            <w:tcBorders>
              <w:top w:val="single" w:sz="4" w:space="0" w:color="auto"/>
              <w:left w:val="single" w:sz="4" w:space="0" w:color="auto"/>
              <w:bottom w:val="single" w:sz="4" w:space="0" w:color="auto"/>
              <w:right w:val="single" w:sz="4" w:space="0" w:color="auto"/>
            </w:tcBorders>
          </w:tcPr>
          <w:p w:rsidR="00270BB1" w:rsidRPr="00270BB1" w:rsidRDefault="00270BB1" w:rsidP="00F96C94">
            <w:pPr>
              <w:spacing w:after="0"/>
              <w:rPr>
                <w:rFonts w:ascii="Times New Roman" w:hAnsi="Times New Roman" w:cs="Times New Roman"/>
                <w:b/>
                <w:sz w:val="16"/>
                <w:szCs w:val="16"/>
              </w:rPr>
            </w:pPr>
            <w:r w:rsidRPr="00270BB1">
              <w:rPr>
                <w:rFonts w:ascii="Times New Roman" w:hAnsi="Times New Roman" w:cs="Times New Roman"/>
                <w:b/>
                <w:sz w:val="16"/>
                <w:szCs w:val="16"/>
              </w:rPr>
              <w:t>Оқушының әрекеті</w:t>
            </w:r>
          </w:p>
        </w:tc>
        <w:tc>
          <w:tcPr>
            <w:tcW w:w="1134" w:type="dxa"/>
            <w:tcBorders>
              <w:top w:val="single" w:sz="4" w:space="0" w:color="auto"/>
              <w:left w:val="single" w:sz="4" w:space="0" w:color="auto"/>
              <w:bottom w:val="single" w:sz="4" w:space="0" w:color="auto"/>
              <w:right w:val="single" w:sz="4" w:space="0" w:color="auto"/>
            </w:tcBorders>
            <w:hideMark/>
          </w:tcPr>
          <w:p w:rsidR="00270BB1" w:rsidRPr="00270BB1" w:rsidRDefault="00270BB1" w:rsidP="00F96C94">
            <w:pPr>
              <w:spacing w:after="0"/>
              <w:rPr>
                <w:rFonts w:ascii="Times New Roman" w:hAnsi="Times New Roman" w:cs="Times New Roman"/>
                <w:b/>
                <w:sz w:val="16"/>
                <w:szCs w:val="16"/>
              </w:rPr>
            </w:pPr>
            <w:r w:rsidRPr="00270BB1">
              <w:rPr>
                <w:rFonts w:ascii="Times New Roman" w:hAnsi="Times New Roman" w:cs="Times New Roman"/>
                <w:b/>
                <w:sz w:val="16"/>
                <w:szCs w:val="16"/>
              </w:rPr>
              <w:t xml:space="preserve">Бағалау </w:t>
            </w:r>
          </w:p>
        </w:tc>
        <w:tc>
          <w:tcPr>
            <w:tcW w:w="1417" w:type="dxa"/>
            <w:tcBorders>
              <w:top w:val="single" w:sz="4" w:space="0" w:color="auto"/>
              <w:left w:val="single" w:sz="4" w:space="0" w:color="auto"/>
              <w:bottom w:val="single" w:sz="4" w:space="0" w:color="auto"/>
              <w:right w:val="single" w:sz="4" w:space="0" w:color="auto"/>
            </w:tcBorders>
          </w:tcPr>
          <w:p w:rsidR="00270BB1" w:rsidRPr="00270BB1" w:rsidRDefault="00270BB1" w:rsidP="00F96C94">
            <w:pPr>
              <w:spacing w:after="0"/>
              <w:rPr>
                <w:rFonts w:ascii="Times New Roman" w:hAnsi="Times New Roman" w:cs="Times New Roman"/>
                <w:b/>
                <w:sz w:val="16"/>
                <w:szCs w:val="16"/>
              </w:rPr>
            </w:pPr>
            <w:r w:rsidRPr="00270BB1">
              <w:rPr>
                <w:rFonts w:ascii="Times New Roman" w:hAnsi="Times New Roman" w:cs="Times New Roman"/>
                <w:b/>
                <w:sz w:val="16"/>
                <w:szCs w:val="16"/>
              </w:rPr>
              <w:t xml:space="preserve">Ресурстар </w:t>
            </w:r>
          </w:p>
        </w:tc>
      </w:tr>
      <w:tr w:rsidR="00270BB1" w:rsidRPr="00D12F12" w:rsidTr="00270BB1">
        <w:trPr>
          <w:trHeight w:val="1216"/>
        </w:trPr>
        <w:tc>
          <w:tcPr>
            <w:tcW w:w="1702" w:type="dxa"/>
            <w:tcBorders>
              <w:top w:val="single" w:sz="4" w:space="0" w:color="auto"/>
              <w:left w:val="single" w:sz="4" w:space="0" w:color="auto"/>
              <w:bottom w:val="single" w:sz="4" w:space="0" w:color="auto"/>
              <w:right w:val="single" w:sz="4" w:space="0" w:color="auto"/>
            </w:tcBorders>
            <w:hideMark/>
          </w:tcPr>
          <w:p w:rsidR="00270BB1" w:rsidRPr="00270BB1" w:rsidRDefault="00270BB1" w:rsidP="00F96C94">
            <w:pPr>
              <w:spacing w:after="0"/>
              <w:rPr>
                <w:rFonts w:ascii="Times New Roman" w:hAnsi="Times New Roman" w:cs="Times New Roman"/>
                <w:b/>
                <w:sz w:val="16"/>
                <w:szCs w:val="16"/>
              </w:rPr>
            </w:pPr>
            <w:r w:rsidRPr="00270BB1">
              <w:rPr>
                <w:rFonts w:ascii="Times New Roman" w:hAnsi="Times New Roman" w:cs="Times New Roman"/>
                <w:b/>
                <w:sz w:val="16"/>
                <w:szCs w:val="16"/>
              </w:rPr>
              <w:t>Басы</w:t>
            </w:r>
          </w:p>
        </w:tc>
        <w:tc>
          <w:tcPr>
            <w:tcW w:w="4820" w:type="dxa"/>
            <w:tcBorders>
              <w:top w:val="single" w:sz="4" w:space="0" w:color="auto"/>
              <w:left w:val="single" w:sz="4" w:space="0" w:color="auto"/>
              <w:bottom w:val="single" w:sz="4" w:space="0" w:color="auto"/>
              <w:right w:val="single" w:sz="4" w:space="0" w:color="auto"/>
            </w:tcBorders>
            <w:hideMark/>
          </w:tcPr>
          <w:p w:rsidR="00270BB1" w:rsidRPr="00270BB1" w:rsidRDefault="00270BB1" w:rsidP="00F96C94">
            <w:pPr>
              <w:widowControl w:val="0"/>
              <w:tabs>
                <w:tab w:val="num" w:pos="340"/>
              </w:tabs>
              <w:spacing w:after="0" w:line="240" w:lineRule="auto"/>
              <w:ind w:left="57"/>
              <w:rPr>
                <w:rFonts w:ascii="Times New Roman" w:eastAsia="Times New Roman" w:hAnsi="Times New Roman" w:cs="Times New Roman"/>
                <w:sz w:val="16"/>
                <w:szCs w:val="16"/>
              </w:rPr>
            </w:pPr>
            <w:r w:rsidRPr="00270BB1">
              <w:rPr>
                <w:rFonts w:ascii="Times New Roman" w:eastAsia="Times New Roman" w:hAnsi="Times New Roman" w:cs="Times New Roman"/>
                <w:sz w:val="16"/>
                <w:szCs w:val="16"/>
              </w:rPr>
              <w:t>Оқушыларды қатарға тұрғызу сәлемдесу, рапорт қабылдау, сабақ мақсаттарымен таныстыру. Бір орында оңға,солға, кері бұрылу алаң шетімен қолды жоғары көтеріп, аяқ ұшымен және қолды белге қойып өкшемен жүру, жүруден жүгіріске өтіп алаң шетімен жүгіру. Жүгіруден жүріске өтіп, жалпы дамыту жаттығуларын жасау және сергіту ойындары.</w:t>
            </w:r>
          </w:p>
        </w:tc>
        <w:tc>
          <w:tcPr>
            <w:tcW w:w="1701" w:type="dxa"/>
            <w:tcBorders>
              <w:top w:val="single" w:sz="4" w:space="0" w:color="auto"/>
              <w:left w:val="single" w:sz="4" w:space="0" w:color="auto"/>
              <w:bottom w:val="single" w:sz="4" w:space="0" w:color="auto"/>
              <w:right w:val="single" w:sz="4" w:space="0" w:color="auto"/>
            </w:tcBorders>
          </w:tcPr>
          <w:p w:rsidR="00270BB1" w:rsidRPr="00270BB1" w:rsidRDefault="00270BB1" w:rsidP="00F96C94">
            <w:pPr>
              <w:spacing w:after="0"/>
              <w:rPr>
                <w:rFonts w:ascii="Times New Roman" w:hAnsi="Times New Roman" w:cs="Times New Roman"/>
                <w:sz w:val="16"/>
                <w:szCs w:val="16"/>
              </w:rPr>
            </w:pPr>
            <w:r w:rsidRPr="00270BB1">
              <w:rPr>
                <w:rFonts w:ascii="Times New Roman" w:hAnsi="Times New Roman" w:cs="Times New Roman"/>
                <w:sz w:val="16"/>
                <w:szCs w:val="16"/>
              </w:rPr>
              <w:t>Оқушы  өз жұбын табады.</w:t>
            </w:r>
          </w:p>
          <w:p w:rsidR="00270BB1" w:rsidRPr="00270BB1" w:rsidRDefault="00270BB1" w:rsidP="00F96C94">
            <w:pPr>
              <w:spacing w:after="0"/>
              <w:rPr>
                <w:rFonts w:ascii="Times New Roman" w:hAnsi="Times New Roman" w:cs="Times New Roman"/>
                <w:sz w:val="16"/>
                <w:szCs w:val="16"/>
              </w:rPr>
            </w:pPr>
            <w:r w:rsidRPr="00270BB1">
              <w:rPr>
                <w:rFonts w:ascii="Times New Roman" w:hAnsi="Times New Roman" w:cs="Times New Roman"/>
                <w:sz w:val="16"/>
                <w:szCs w:val="16"/>
              </w:rPr>
              <w:t xml:space="preserve">Әдіс арқылы   қайталау. </w:t>
            </w:r>
          </w:p>
          <w:p w:rsidR="00270BB1" w:rsidRPr="00270BB1" w:rsidRDefault="00270BB1" w:rsidP="00F96C94">
            <w:pPr>
              <w:spacing w:after="0"/>
              <w:rPr>
                <w:rFonts w:ascii="Times New Roman" w:hAnsi="Times New Roman" w:cs="Times New Roman"/>
                <w:sz w:val="16"/>
                <w:szCs w:val="16"/>
              </w:rPr>
            </w:pPr>
            <w:r w:rsidRPr="00270BB1">
              <w:rPr>
                <w:rFonts w:ascii="Times New Roman" w:hAnsi="Times New Roman" w:cs="Times New Roman"/>
                <w:sz w:val="16"/>
                <w:szCs w:val="16"/>
              </w:rPr>
              <w:t>Сұрақ жауап  орындайды</w:t>
            </w:r>
          </w:p>
        </w:tc>
        <w:tc>
          <w:tcPr>
            <w:tcW w:w="1134" w:type="dxa"/>
            <w:tcBorders>
              <w:top w:val="single" w:sz="4" w:space="0" w:color="auto"/>
              <w:left w:val="single" w:sz="4" w:space="0" w:color="auto"/>
              <w:bottom w:val="single" w:sz="4" w:space="0" w:color="auto"/>
              <w:right w:val="single" w:sz="4" w:space="0" w:color="auto"/>
            </w:tcBorders>
            <w:hideMark/>
          </w:tcPr>
          <w:p w:rsidR="00270BB1" w:rsidRPr="00270BB1" w:rsidRDefault="00270BB1" w:rsidP="00F96C94">
            <w:pPr>
              <w:spacing w:after="0"/>
              <w:rPr>
                <w:rFonts w:ascii="Times New Roman" w:hAnsi="Times New Roman" w:cs="Times New Roman"/>
                <w:sz w:val="16"/>
                <w:szCs w:val="16"/>
              </w:rPr>
            </w:pPr>
            <w:r w:rsidRPr="00270BB1">
              <w:rPr>
                <w:rFonts w:ascii="Times New Roman" w:hAnsi="Times New Roman" w:cs="Times New Roman"/>
                <w:sz w:val="16"/>
                <w:szCs w:val="16"/>
              </w:rPr>
              <w:t>Қол шапалақ</w:t>
            </w:r>
          </w:p>
          <w:p w:rsidR="00270BB1" w:rsidRPr="00270BB1" w:rsidRDefault="00270BB1" w:rsidP="00F96C94">
            <w:pPr>
              <w:spacing w:after="0"/>
              <w:rPr>
                <w:rFonts w:ascii="Times New Roman" w:hAnsi="Times New Roman" w:cs="Times New Roman"/>
                <w:sz w:val="16"/>
                <w:szCs w:val="16"/>
              </w:rPr>
            </w:pPr>
          </w:p>
          <w:p w:rsidR="00270BB1" w:rsidRPr="00270BB1" w:rsidRDefault="00270BB1" w:rsidP="00F96C94">
            <w:pPr>
              <w:spacing w:after="0"/>
              <w:rPr>
                <w:rFonts w:ascii="Times New Roman" w:hAnsi="Times New Roman" w:cs="Times New Roman"/>
                <w:sz w:val="16"/>
                <w:szCs w:val="16"/>
              </w:rPr>
            </w:pPr>
          </w:p>
          <w:p w:rsidR="00270BB1" w:rsidRPr="00270BB1" w:rsidRDefault="00270BB1" w:rsidP="00F96C94">
            <w:pPr>
              <w:spacing w:after="0"/>
              <w:rPr>
                <w:rFonts w:ascii="Times New Roman" w:hAnsi="Times New Roman" w:cs="Times New Roman"/>
                <w:sz w:val="16"/>
                <w:szCs w:val="16"/>
              </w:rPr>
            </w:pPr>
            <w:r w:rsidRPr="00270BB1">
              <w:rPr>
                <w:rFonts w:ascii="Times New Roman" w:hAnsi="Times New Roman" w:cs="Times New Roman"/>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tcPr>
          <w:p w:rsidR="00270BB1" w:rsidRPr="00270BB1" w:rsidRDefault="00270BB1" w:rsidP="00F96C94">
            <w:pPr>
              <w:spacing w:after="0" w:line="240" w:lineRule="auto"/>
              <w:rPr>
                <w:rFonts w:ascii="Times New Roman" w:hAnsi="Times New Roman" w:cs="Times New Roman"/>
                <w:sz w:val="16"/>
                <w:szCs w:val="16"/>
              </w:rPr>
            </w:pPr>
            <w:r w:rsidRPr="00270BB1">
              <w:rPr>
                <w:rFonts w:ascii="Times New Roman" w:hAnsi="Times New Roman" w:cs="Times New Roman"/>
                <w:sz w:val="16"/>
                <w:szCs w:val="16"/>
              </w:rPr>
              <w:t xml:space="preserve"> </w:t>
            </w:r>
          </w:p>
        </w:tc>
      </w:tr>
      <w:tr w:rsidR="00270BB1" w:rsidRPr="00D12F12" w:rsidTr="00270BB1">
        <w:tc>
          <w:tcPr>
            <w:tcW w:w="1702" w:type="dxa"/>
            <w:tcBorders>
              <w:top w:val="single" w:sz="4" w:space="0" w:color="auto"/>
              <w:left w:val="single" w:sz="4" w:space="0" w:color="auto"/>
              <w:bottom w:val="single" w:sz="4" w:space="0" w:color="auto"/>
              <w:right w:val="single" w:sz="4" w:space="0" w:color="auto"/>
            </w:tcBorders>
            <w:hideMark/>
          </w:tcPr>
          <w:p w:rsidR="00270BB1" w:rsidRPr="00270BB1" w:rsidRDefault="00270BB1" w:rsidP="00F96C94">
            <w:pPr>
              <w:spacing w:after="0"/>
              <w:rPr>
                <w:rFonts w:ascii="Times New Roman" w:hAnsi="Times New Roman" w:cs="Times New Roman"/>
                <w:b/>
                <w:sz w:val="16"/>
                <w:szCs w:val="16"/>
              </w:rPr>
            </w:pPr>
            <w:r w:rsidRPr="00270BB1">
              <w:rPr>
                <w:rFonts w:ascii="Times New Roman" w:hAnsi="Times New Roman" w:cs="Times New Roman"/>
                <w:b/>
                <w:sz w:val="16"/>
                <w:szCs w:val="16"/>
              </w:rPr>
              <w:t>Ортасы</w:t>
            </w:r>
          </w:p>
        </w:tc>
        <w:tc>
          <w:tcPr>
            <w:tcW w:w="4820" w:type="dxa"/>
            <w:tcBorders>
              <w:top w:val="single" w:sz="4" w:space="0" w:color="auto"/>
              <w:left w:val="single" w:sz="4" w:space="0" w:color="auto"/>
              <w:bottom w:val="single" w:sz="4" w:space="0" w:color="auto"/>
              <w:right w:val="single" w:sz="4" w:space="0" w:color="auto"/>
            </w:tcBorders>
            <w:hideMark/>
          </w:tcPr>
          <w:p w:rsidR="00270BB1" w:rsidRPr="00270BB1" w:rsidRDefault="00270BB1" w:rsidP="00F96C94">
            <w:pPr>
              <w:spacing w:after="0"/>
              <w:rPr>
                <w:rFonts w:ascii="Times New Roman" w:hAnsi="Times New Roman" w:cs="Times New Roman"/>
                <w:b/>
                <w:bCs/>
                <w:sz w:val="16"/>
                <w:szCs w:val="16"/>
              </w:rPr>
            </w:pPr>
            <w:r w:rsidRPr="00270BB1">
              <w:rPr>
                <w:rFonts w:ascii="Times New Roman" w:hAnsi="Times New Roman" w:cs="Times New Roman"/>
                <w:bCs/>
                <w:sz w:val="16"/>
                <w:szCs w:val="16"/>
              </w:rPr>
              <w:t>Баскетбол.Ойын комбинацияларын құру (допты кеуде,иық,желкеден беру) ережелерін оқушыларға түсіндіру.</w:t>
            </w:r>
          </w:p>
          <w:p w:rsidR="00270BB1" w:rsidRPr="00270BB1" w:rsidRDefault="00270BB1" w:rsidP="00F96C94">
            <w:pPr>
              <w:widowControl w:val="0"/>
              <w:spacing w:after="0" w:line="240" w:lineRule="auto"/>
              <w:rPr>
                <w:rFonts w:ascii="Times New Roman" w:eastAsia="Times New Roman" w:hAnsi="Times New Roman" w:cs="Times New Roman"/>
                <w:sz w:val="16"/>
                <w:szCs w:val="16"/>
              </w:rPr>
            </w:pPr>
            <w:r w:rsidRPr="00270BB1">
              <w:rPr>
                <w:rFonts w:ascii="Times New Roman" w:eastAsia="Times New Roman" w:hAnsi="Times New Roman" w:cs="Times New Roman"/>
                <w:sz w:val="16"/>
                <w:szCs w:val="16"/>
              </w:rPr>
              <w:t xml:space="preserve">Екі қолмен кеуде,иық,желкеден доп беру,баскетбол ойнау кезінде ойыншы ең алдымен,бастапқы қалыпта тұра білуді,допты алып жүре білуді,допты ұстап тұрып екі адымнан артық аттамауды кеуде тұсынан доп беруді оң немесе сол қолмен допты ойынға қосуды үйрету. </w:t>
            </w:r>
          </w:p>
          <w:p w:rsidR="00270BB1" w:rsidRPr="00270BB1" w:rsidRDefault="00270BB1" w:rsidP="00F96C94">
            <w:pPr>
              <w:widowControl w:val="0"/>
              <w:spacing w:after="0" w:line="240" w:lineRule="auto"/>
              <w:rPr>
                <w:rFonts w:ascii="Times New Roman" w:eastAsia="Times New Roman" w:hAnsi="Times New Roman" w:cs="Times New Roman"/>
                <w:sz w:val="16"/>
                <w:szCs w:val="16"/>
              </w:rPr>
            </w:pPr>
          </w:p>
          <w:p w:rsidR="00270BB1" w:rsidRPr="00270BB1" w:rsidRDefault="00270BB1" w:rsidP="00F96C94">
            <w:pPr>
              <w:widowControl w:val="0"/>
              <w:spacing w:after="0" w:line="240" w:lineRule="auto"/>
              <w:rPr>
                <w:rFonts w:ascii="Times New Roman" w:eastAsia="Times New Roman" w:hAnsi="Times New Roman" w:cs="Times New Roman"/>
                <w:sz w:val="16"/>
                <w:szCs w:val="16"/>
              </w:rPr>
            </w:pPr>
            <w:r w:rsidRPr="00270BB1">
              <w:rPr>
                <w:rFonts w:ascii="Times New Roman" w:eastAsia="Times New Roman" w:hAnsi="Times New Roman" w:cs="Times New Roman"/>
                <w:b/>
                <w:noProof/>
                <w:sz w:val="16"/>
                <w:szCs w:val="16"/>
                <w:lang w:val="ru-RU" w:eastAsia="ru-RU"/>
              </w:rPr>
              <w:drawing>
                <wp:inline distT="0" distB="0" distL="0" distR="0" wp14:anchorId="2D0EE91C" wp14:editId="3011AA32">
                  <wp:extent cx="1209675" cy="552450"/>
                  <wp:effectExtent l="0" t="0" r="9525" b="0"/>
                  <wp:docPr id="48" name="Рисунок 4" descr="Картинки по запросу баскетбол техника ведения мя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баскетбол техника ведения мяча"/>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9815" cy="552514"/>
                          </a:xfrm>
                          <a:prstGeom prst="rect">
                            <a:avLst/>
                          </a:prstGeom>
                          <a:noFill/>
                          <a:ln>
                            <a:noFill/>
                          </a:ln>
                        </pic:spPr>
                      </pic:pic>
                    </a:graphicData>
                  </a:graphic>
                </wp:inline>
              </w:drawing>
            </w:r>
            <w:r w:rsidRPr="00270BB1">
              <w:rPr>
                <w:rFonts w:ascii="Times New Roman" w:eastAsia="Times New Roman" w:hAnsi="Times New Roman" w:cs="Times New Roman"/>
                <w:b/>
                <w:noProof/>
                <w:sz w:val="16"/>
                <w:szCs w:val="16"/>
                <w:lang w:val="ru-RU" w:eastAsia="ru-RU"/>
              </w:rPr>
              <w:drawing>
                <wp:inline distT="0" distB="0" distL="0" distR="0" wp14:anchorId="697020B3" wp14:editId="0DA35629">
                  <wp:extent cx="990600" cy="4381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4654" cy="439943"/>
                          </a:xfrm>
                          <a:prstGeom prst="rect">
                            <a:avLst/>
                          </a:prstGeom>
                          <a:noFill/>
                        </pic:spPr>
                      </pic:pic>
                    </a:graphicData>
                  </a:graphic>
                </wp:inline>
              </w:drawing>
            </w:r>
          </w:p>
          <w:p w:rsidR="00270BB1" w:rsidRPr="00270BB1" w:rsidRDefault="00270BB1" w:rsidP="00F96C94">
            <w:pPr>
              <w:widowControl w:val="0"/>
              <w:spacing w:after="0" w:line="240" w:lineRule="auto"/>
              <w:rPr>
                <w:rFonts w:ascii="Times New Roman" w:eastAsia="Times New Roman" w:hAnsi="Times New Roman" w:cs="Times New Roman"/>
                <w:sz w:val="16"/>
                <w:szCs w:val="16"/>
              </w:rPr>
            </w:pPr>
            <w:r w:rsidRPr="00270BB1">
              <w:rPr>
                <w:rFonts w:ascii="Times New Roman" w:eastAsia="Times New Roman" w:hAnsi="Times New Roman" w:cs="Times New Roman"/>
                <w:sz w:val="16"/>
                <w:szCs w:val="16"/>
              </w:rPr>
              <w:t>Баскетболға тән қимыл-қозғалыс тәсілдерін үйрету:</w:t>
            </w:r>
          </w:p>
          <w:p w:rsidR="00270BB1" w:rsidRPr="00270BB1" w:rsidRDefault="00270BB1" w:rsidP="00F96C94">
            <w:pPr>
              <w:widowControl w:val="0"/>
              <w:spacing w:after="0" w:line="240" w:lineRule="auto"/>
              <w:rPr>
                <w:rFonts w:ascii="Times New Roman" w:eastAsia="Times New Roman" w:hAnsi="Times New Roman" w:cs="Times New Roman"/>
                <w:sz w:val="16"/>
                <w:szCs w:val="16"/>
              </w:rPr>
            </w:pPr>
            <w:r w:rsidRPr="00270BB1">
              <w:rPr>
                <w:rFonts w:ascii="Times New Roman" w:eastAsia="Times New Roman" w:hAnsi="Times New Roman" w:cs="Times New Roman"/>
                <w:sz w:val="16"/>
                <w:szCs w:val="16"/>
              </w:rPr>
              <w:t>-ұшып келе жатқан допты екі қолмен қағып алу,</w:t>
            </w:r>
          </w:p>
          <w:p w:rsidR="00270BB1" w:rsidRPr="00270BB1" w:rsidRDefault="00270BB1" w:rsidP="00F96C94">
            <w:pPr>
              <w:widowControl w:val="0"/>
              <w:spacing w:after="0" w:line="240" w:lineRule="auto"/>
              <w:rPr>
                <w:rFonts w:ascii="Times New Roman" w:eastAsia="Times New Roman" w:hAnsi="Times New Roman" w:cs="Times New Roman"/>
                <w:sz w:val="16"/>
                <w:szCs w:val="16"/>
              </w:rPr>
            </w:pPr>
            <w:r w:rsidRPr="00270BB1">
              <w:rPr>
                <w:rFonts w:ascii="Times New Roman" w:eastAsia="Times New Roman" w:hAnsi="Times New Roman" w:cs="Times New Roman"/>
                <w:sz w:val="16"/>
                <w:szCs w:val="16"/>
              </w:rPr>
              <w:t>-жүріп,жүгіріп келе жатқан допты басқа ойыншыға кеуде тұсынан қос қолдап беру,өз орнын бірден ауыстыру</w:t>
            </w:r>
          </w:p>
          <w:p w:rsidR="00270BB1" w:rsidRPr="00270BB1" w:rsidRDefault="00270BB1" w:rsidP="00F96C94">
            <w:pPr>
              <w:widowControl w:val="0"/>
              <w:spacing w:after="0" w:line="240" w:lineRule="auto"/>
              <w:rPr>
                <w:rFonts w:ascii="Times New Roman" w:eastAsia="Times New Roman" w:hAnsi="Times New Roman" w:cs="Times New Roman"/>
                <w:sz w:val="16"/>
                <w:szCs w:val="16"/>
              </w:rPr>
            </w:pPr>
            <w:r w:rsidRPr="00270BB1">
              <w:rPr>
                <w:rFonts w:ascii="Times New Roman" w:eastAsia="Times New Roman" w:hAnsi="Times New Roman" w:cs="Times New Roman"/>
                <w:sz w:val="16"/>
                <w:szCs w:val="16"/>
              </w:rPr>
              <w:t>-қалқанның алдына оң және сол жағында тұрып допты торға кеуде тұсынан қос қолдап лақтыру.</w:t>
            </w:r>
          </w:p>
          <w:p w:rsidR="00270BB1" w:rsidRPr="00270BB1" w:rsidRDefault="00270BB1" w:rsidP="00F96C94">
            <w:pPr>
              <w:widowControl w:val="0"/>
              <w:spacing w:after="0" w:line="240" w:lineRule="auto"/>
              <w:rPr>
                <w:rFonts w:ascii="Times New Roman" w:eastAsia="Times New Roman" w:hAnsi="Times New Roman" w:cs="Times New Roman"/>
                <w:sz w:val="16"/>
                <w:szCs w:val="16"/>
              </w:rPr>
            </w:pPr>
            <w:r w:rsidRPr="00270BB1">
              <w:rPr>
                <w:rFonts w:ascii="Times New Roman" w:eastAsia="Times New Roman" w:hAnsi="Times New Roman" w:cs="Times New Roman"/>
                <w:sz w:val="16"/>
                <w:szCs w:val="16"/>
              </w:rPr>
              <w:t>- бір қолмен допты шығыршыққа лақтыру</w:t>
            </w:r>
          </w:p>
          <w:p w:rsidR="00270BB1" w:rsidRPr="00270BB1" w:rsidRDefault="00270BB1" w:rsidP="00270BB1">
            <w:pPr>
              <w:widowControl w:val="0"/>
              <w:spacing w:after="0" w:line="240" w:lineRule="auto"/>
              <w:rPr>
                <w:rFonts w:ascii="Times New Roman" w:eastAsia="Times New Roman" w:hAnsi="Times New Roman" w:cs="Times New Roman"/>
                <w:sz w:val="16"/>
                <w:szCs w:val="16"/>
              </w:rPr>
            </w:pPr>
            <w:r w:rsidRPr="00270BB1">
              <w:rPr>
                <w:rFonts w:ascii="Times New Roman" w:eastAsia="Times New Roman" w:hAnsi="Times New Roman" w:cs="Times New Roman"/>
                <w:sz w:val="16"/>
                <w:szCs w:val="16"/>
              </w:rPr>
              <w:t>-Екі қадам алға басып,шығыршыққа салу</w:t>
            </w:r>
          </w:p>
        </w:tc>
        <w:tc>
          <w:tcPr>
            <w:tcW w:w="1701" w:type="dxa"/>
            <w:tcBorders>
              <w:top w:val="single" w:sz="4" w:space="0" w:color="auto"/>
              <w:left w:val="single" w:sz="4" w:space="0" w:color="auto"/>
              <w:bottom w:val="single" w:sz="4" w:space="0" w:color="auto"/>
              <w:right w:val="single" w:sz="4" w:space="0" w:color="auto"/>
            </w:tcBorders>
          </w:tcPr>
          <w:p w:rsidR="00270BB1" w:rsidRPr="00270BB1" w:rsidRDefault="00270BB1" w:rsidP="00F96C94">
            <w:pPr>
              <w:spacing w:after="0" w:line="240" w:lineRule="auto"/>
              <w:rPr>
                <w:rFonts w:ascii="Times New Roman" w:hAnsi="Times New Roman" w:cs="Times New Roman"/>
                <w:sz w:val="16"/>
                <w:szCs w:val="16"/>
              </w:rPr>
            </w:pPr>
            <w:r w:rsidRPr="00270BB1">
              <w:rPr>
                <w:rFonts w:ascii="Times New Roman" w:hAnsi="Times New Roman" w:cs="Times New Roman"/>
                <w:sz w:val="16"/>
                <w:szCs w:val="16"/>
              </w:rPr>
              <w:t>Ережелерді  пайдаланады</w:t>
            </w:r>
          </w:p>
          <w:p w:rsidR="00270BB1" w:rsidRPr="00270BB1" w:rsidRDefault="00270BB1" w:rsidP="00F96C94">
            <w:pPr>
              <w:spacing w:after="0" w:line="240" w:lineRule="auto"/>
              <w:rPr>
                <w:rFonts w:ascii="Times New Roman" w:hAnsi="Times New Roman" w:cs="Times New Roman"/>
                <w:sz w:val="16"/>
                <w:szCs w:val="16"/>
              </w:rPr>
            </w:pPr>
            <w:r w:rsidRPr="00270BB1">
              <w:rPr>
                <w:rFonts w:ascii="Times New Roman" w:hAnsi="Times New Roman" w:cs="Times New Roman"/>
                <w:sz w:val="16"/>
                <w:szCs w:val="16"/>
              </w:rPr>
              <w:t>Ойын  барысына    негізі  қауіпсіздік  ережесін  сақтайды.</w:t>
            </w:r>
          </w:p>
          <w:p w:rsidR="00270BB1" w:rsidRPr="00270BB1" w:rsidRDefault="00270BB1" w:rsidP="00F96C94">
            <w:pPr>
              <w:spacing w:after="0"/>
              <w:rPr>
                <w:rFonts w:ascii="Times New Roman" w:hAnsi="Times New Roman" w:cs="Times New Roman"/>
                <w:sz w:val="16"/>
                <w:szCs w:val="16"/>
              </w:rPr>
            </w:pPr>
            <w:r w:rsidRPr="00270BB1">
              <w:rPr>
                <w:rFonts w:ascii="Times New Roman" w:hAnsi="Times New Roman" w:cs="Times New Roman"/>
                <w:sz w:val="16"/>
                <w:szCs w:val="16"/>
                <w:lang w:eastAsia="en-GB"/>
              </w:rPr>
              <w:t>Қимыл-қозғалыс комбинацияларын және олардың кейбір жаттығулардағы реттілігін білу және орындай алуы.</w:t>
            </w:r>
          </w:p>
        </w:tc>
        <w:tc>
          <w:tcPr>
            <w:tcW w:w="1134" w:type="dxa"/>
            <w:tcBorders>
              <w:top w:val="single" w:sz="4" w:space="0" w:color="auto"/>
              <w:left w:val="single" w:sz="4" w:space="0" w:color="auto"/>
              <w:bottom w:val="single" w:sz="4" w:space="0" w:color="auto"/>
              <w:right w:val="single" w:sz="4" w:space="0" w:color="auto"/>
            </w:tcBorders>
          </w:tcPr>
          <w:p w:rsidR="00270BB1" w:rsidRPr="00270BB1" w:rsidRDefault="00270BB1" w:rsidP="00F96C94">
            <w:pPr>
              <w:spacing w:after="0"/>
              <w:rPr>
                <w:rFonts w:ascii="Times New Roman" w:hAnsi="Times New Roman" w:cs="Times New Roman"/>
                <w:sz w:val="16"/>
                <w:szCs w:val="16"/>
              </w:rPr>
            </w:pPr>
            <w:r w:rsidRPr="00270BB1">
              <w:rPr>
                <w:rFonts w:ascii="Times New Roman" w:hAnsi="Times New Roman" w:cs="Times New Roman"/>
                <w:sz w:val="16"/>
                <w:szCs w:val="16"/>
              </w:rPr>
              <w:t xml:space="preserve">Смаликтер арқылы </w:t>
            </w:r>
          </w:p>
          <w:p w:rsidR="00270BB1" w:rsidRPr="00270BB1" w:rsidRDefault="00270BB1" w:rsidP="00F96C94">
            <w:pPr>
              <w:spacing w:after="0"/>
              <w:rPr>
                <w:rFonts w:ascii="Times New Roman" w:hAnsi="Times New Roman" w:cs="Times New Roman"/>
                <w:sz w:val="16"/>
                <w:szCs w:val="16"/>
              </w:rPr>
            </w:pPr>
            <w:r w:rsidRPr="00270BB1">
              <w:rPr>
                <w:rFonts w:ascii="Times New Roman" w:hAnsi="Times New Roman" w:cs="Times New Roman"/>
                <w:sz w:val="16"/>
                <w:szCs w:val="16"/>
              </w:rPr>
              <w:t>ҚБ өзін өзі  бағалау</w:t>
            </w:r>
          </w:p>
          <w:p w:rsidR="00270BB1" w:rsidRPr="00270BB1" w:rsidRDefault="00270BB1" w:rsidP="00F96C94">
            <w:pPr>
              <w:spacing w:after="0"/>
              <w:rPr>
                <w:rFonts w:ascii="Times New Roman" w:hAnsi="Times New Roman" w:cs="Times New Roman"/>
                <w:sz w:val="16"/>
                <w:szCs w:val="16"/>
              </w:rPr>
            </w:pPr>
          </w:p>
          <w:p w:rsidR="00270BB1" w:rsidRPr="00270BB1" w:rsidRDefault="00270BB1" w:rsidP="00F96C94">
            <w:pPr>
              <w:spacing w:after="0" w:line="240" w:lineRule="auto"/>
              <w:rPr>
                <w:rFonts w:ascii="Times New Roman" w:hAnsi="Times New Roman" w:cs="Times New Roman"/>
                <w:sz w:val="16"/>
                <w:szCs w:val="16"/>
              </w:rPr>
            </w:pPr>
          </w:p>
          <w:p w:rsidR="00270BB1" w:rsidRPr="00270BB1" w:rsidRDefault="00270BB1" w:rsidP="00F96C94">
            <w:pPr>
              <w:spacing w:after="0" w:line="240" w:lineRule="auto"/>
              <w:rPr>
                <w:rFonts w:ascii="Times New Roman" w:hAnsi="Times New Roman" w:cs="Times New Roman"/>
                <w:sz w:val="16"/>
                <w:szCs w:val="16"/>
              </w:rPr>
            </w:pPr>
          </w:p>
          <w:p w:rsidR="00270BB1" w:rsidRPr="00270BB1" w:rsidRDefault="00270BB1" w:rsidP="00F96C94">
            <w:pPr>
              <w:spacing w:after="0" w:line="240" w:lineRule="auto"/>
              <w:rPr>
                <w:rFonts w:ascii="Times New Roman" w:hAnsi="Times New Roman" w:cs="Times New Roman"/>
                <w:sz w:val="16"/>
                <w:szCs w:val="16"/>
              </w:rPr>
            </w:pPr>
          </w:p>
          <w:p w:rsidR="00270BB1" w:rsidRPr="00270BB1" w:rsidRDefault="00270BB1" w:rsidP="00F96C94">
            <w:pPr>
              <w:spacing w:after="0" w:line="240" w:lineRule="auto"/>
              <w:rPr>
                <w:rFonts w:ascii="Times New Roman" w:hAnsi="Times New Roman" w:cs="Times New Roman"/>
                <w:sz w:val="16"/>
                <w:szCs w:val="16"/>
              </w:rPr>
            </w:pPr>
          </w:p>
          <w:p w:rsidR="00270BB1" w:rsidRPr="00270BB1" w:rsidRDefault="00270BB1" w:rsidP="00F96C94">
            <w:pPr>
              <w:spacing w:after="0" w:line="240" w:lineRule="auto"/>
              <w:rPr>
                <w:rFonts w:ascii="Times New Roman" w:hAnsi="Times New Roman" w:cs="Times New Roman"/>
                <w:sz w:val="16"/>
                <w:szCs w:val="16"/>
              </w:rPr>
            </w:pPr>
          </w:p>
          <w:p w:rsidR="00270BB1" w:rsidRPr="00270BB1" w:rsidRDefault="00270BB1" w:rsidP="00F96C94">
            <w:pPr>
              <w:spacing w:after="0" w:line="240" w:lineRule="auto"/>
              <w:rPr>
                <w:rFonts w:ascii="Times New Roman" w:hAnsi="Times New Roman" w:cs="Times New Roman"/>
                <w:sz w:val="16"/>
                <w:szCs w:val="16"/>
              </w:rPr>
            </w:pPr>
          </w:p>
          <w:p w:rsidR="00270BB1" w:rsidRPr="00270BB1" w:rsidRDefault="00270BB1" w:rsidP="00F96C94">
            <w:pPr>
              <w:spacing w:after="0" w:line="240" w:lineRule="auto"/>
              <w:rPr>
                <w:rFonts w:ascii="Times New Roman" w:hAnsi="Times New Roman" w:cs="Times New Roman"/>
                <w:sz w:val="16"/>
                <w:szCs w:val="16"/>
              </w:rPr>
            </w:pPr>
          </w:p>
          <w:p w:rsidR="00270BB1" w:rsidRPr="00270BB1" w:rsidRDefault="00270BB1" w:rsidP="00F96C94">
            <w:pPr>
              <w:spacing w:after="0" w:line="240" w:lineRule="auto"/>
              <w:rPr>
                <w:rFonts w:ascii="Times New Roman" w:hAnsi="Times New Roman" w:cs="Times New Roman"/>
                <w:sz w:val="16"/>
                <w:szCs w:val="16"/>
              </w:rPr>
            </w:pPr>
          </w:p>
          <w:p w:rsidR="00270BB1" w:rsidRPr="00270BB1" w:rsidRDefault="00270BB1" w:rsidP="00F96C94">
            <w:pPr>
              <w:spacing w:after="0" w:line="240" w:lineRule="auto"/>
              <w:rPr>
                <w:rFonts w:ascii="Times New Roman" w:hAnsi="Times New Roman" w:cs="Times New Roman"/>
                <w:sz w:val="16"/>
                <w:szCs w:val="16"/>
              </w:rPr>
            </w:pPr>
          </w:p>
          <w:p w:rsidR="00270BB1" w:rsidRPr="00270BB1" w:rsidRDefault="00270BB1" w:rsidP="00F96C94">
            <w:pPr>
              <w:spacing w:after="0" w:line="240" w:lineRule="auto"/>
              <w:rPr>
                <w:rFonts w:ascii="Times New Roman" w:hAnsi="Times New Roman" w:cs="Times New Roman"/>
                <w:sz w:val="16"/>
                <w:szCs w:val="16"/>
              </w:rPr>
            </w:pPr>
          </w:p>
          <w:p w:rsidR="00270BB1" w:rsidRPr="00270BB1" w:rsidRDefault="00270BB1" w:rsidP="00F96C94">
            <w:pPr>
              <w:spacing w:after="0" w:line="240" w:lineRule="auto"/>
              <w:rPr>
                <w:rFonts w:ascii="Times New Roman" w:hAnsi="Times New Roman" w:cs="Times New Roman"/>
                <w:sz w:val="16"/>
                <w:szCs w:val="16"/>
              </w:rPr>
            </w:pPr>
          </w:p>
          <w:p w:rsidR="00270BB1" w:rsidRPr="00270BB1" w:rsidRDefault="00270BB1" w:rsidP="00F96C94">
            <w:pPr>
              <w:spacing w:after="0" w:line="240" w:lineRule="auto"/>
              <w:rPr>
                <w:rFonts w:ascii="Times New Roman" w:hAnsi="Times New Roman" w:cs="Times New Roman"/>
                <w:sz w:val="16"/>
                <w:szCs w:val="16"/>
              </w:rPr>
            </w:pPr>
          </w:p>
          <w:p w:rsidR="00270BB1" w:rsidRPr="00270BB1" w:rsidRDefault="00270BB1" w:rsidP="00F96C94">
            <w:pPr>
              <w:spacing w:after="0"/>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270BB1" w:rsidRPr="00270BB1" w:rsidRDefault="00270BB1" w:rsidP="00F96C94">
            <w:pPr>
              <w:spacing w:after="0"/>
              <w:rPr>
                <w:rFonts w:ascii="Times New Roman" w:hAnsi="Times New Roman" w:cs="Times New Roman"/>
                <w:sz w:val="16"/>
                <w:szCs w:val="16"/>
              </w:rPr>
            </w:pPr>
            <w:r w:rsidRPr="00270BB1">
              <w:rPr>
                <w:rFonts w:ascii="Times New Roman" w:hAnsi="Times New Roman" w:cs="Times New Roman"/>
                <w:sz w:val="16"/>
                <w:szCs w:val="16"/>
              </w:rPr>
              <w:t xml:space="preserve">Мұғалім үшін ысқырық, баскетбол добы </w:t>
            </w:r>
          </w:p>
          <w:p w:rsidR="00270BB1" w:rsidRPr="00270BB1" w:rsidRDefault="00270BB1" w:rsidP="00F96C94">
            <w:pPr>
              <w:spacing w:after="0"/>
              <w:rPr>
                <w:rFonts w:ascii="Times New Roman" w:hAnsi="Times New Roman" w:cs="Times New Roman"/>
                <w:sz w:val="16"/>
                <w:szCs w:val="16"/>
              </w:rPr>
            </w:pPr>
          </w:p>
        </w:tc>
      </w:tr>
      <w:tr w:rsidR="00270BB1" w:rsidRPr="00D12F12" w:rsidTr="00270BB1">
        <w:tc>
          <w:tcPr>
            <w:tcW w:w="1702" w:type="dxa"/>
            <w:tcBorders>
              <w:top w:val="single" w:sz="4" w:space="0" w:color="auto"/>
              <w:left w:val="single" w:sz="4" w:space="0" w:color="auto"/>
              <w:bottom w:val="single" w:sz="4" w:space="0" w:color="auto"/>
              <w:right w:val="single" w:sz="4" w:space="0" w:color="auto"/>
            </w:tcBorders>
          </w:tcPr>
          <w:p w:rsidR="00270BB1" w:rsidRPr="00270BB1" w:rsidRDefault="00270BB1" w:rsidP="00F96C94">
            <w:pPr>
              <w:spacing w:after="0"/>
              <w:rPr>
                <w:rFonts w:ascii="Times New Roman" w:hAnsi="Times New Roman" w:cs="Times New Roman"/>
                <w:sz w:val="16"/>
                <w:szCs w:val="16"/>
              </w:rPr>
            </w:pPr>
            <w:r w:rsidRPr="00270BB1">
              <w:rPr>
                <w:rFonts w:ascii="Times New Roman" w:hAnsi="Times New Roman" w:cs="Times New Roman"/>
                <w:sz w:val="16"/>
                <w:szCs w:val="16"/>
              </w:rPr>
              <w:t>Сабақтың соңы</w:t>
            </w:r>
          </w:p>
          <w:p w:rsidR="00270BB1" w:rsidRPr="00270BB1" w:rsidRDefault="00270BB1" w:rsidP="00F96C94">
            <w:pPr>
              <w:spacing w:after="0"/>
              <w:rPr>
                <w:rFonts w:ascii="Times New Roman" w:hAnsi="Times New Roman" w:cs="Times New Roman"/>
                <w:b/>
                <w:sz w:val="16"/>
                <w:szCs w:val="16"/>
              </w:rPr>
            </w:pPr>
          </w:p>
        </w:tc>
        <w:tc>
          <w:tcPr>
            <w:tcW w:w="4820" w:type="dxa"/>
            <w:tcBorders>
              <w:top w:val="single" w:sz="4" w:space="0" w:color="auto"/>
              <w:left w:val="single" w:sz="4" w:space="0" w:color="auto"/>
              <w:bottom w:val="single" w:sz="4" w:space="0" w:color="auto"/>
              <w:right w:val="single" w:sz="4" w:space="0" w:color="auto"/>
            </w:tcBorders>
          </w:tcPr>
          <w:p w:rsidR="00270BB1" w:rsidRPr="00270BB1" w:rsidRDefault="00270BB1" w:rsidP="00F96C94">
            <w:pPr>
              <w:pStyle w:val="NESTGTableBullet"/>
              <w:rPr>
                <w:sz w:val="16"/>
                <w:szCs w:val="16"/>
              </w:rPr>
            </w:pPr>
            <w:r w:rsidRPr="00270BB1">
              <w:rPr>
                <w:sz w:val="16"/>
                <w:szCs w:val="16"/>
              </w:rPr>
              <w:t>Рефлексия:</w:t>
            </w:r>
          </w:p>
          <w:p w:rsidR="00270BB1" w:rsidRPr="00270BB1" w:rsidRDefault="00270BB1" w:rsidP="00F96C94">
            <w:pPr>
              <w:pStyle w:val="Default"/>
              <w:jc w:val="both"/>
              <w:rPr>
                <w:sz w:val="16"/>
                <w:szCs w:val="16"/>
                <w:shd w:val="clear" w:color="auto" w:fill="FFFFFF"/>
                <w:lang w:val="kk-KZ"/>
              </w:rPr>
            </w:pPr>
            <w:r w:rsidRPr="00270BB1">
              <w:rPr>
                <w:sz w:val="16"/>
                <w:szCs w:val="16"/>
                <w:lang w:val="kk-KZ"/>
              </w:rPr>
              <w:t>Мұғалім сабақтың соңында қортындылау жүргізеді. Оқушыларға сабақ жайында өз ойларын айтуды ұсынады.</w:t>
            </w:r>
          </w:p>
          <w:p w:rsidR="00270BB1" w:rsidRPr="00270BB1" w:rsidRDefault="00270BB1" w:rsidP="00F96C94">
            <w:pPr>
              <w:spacing w:after="0"/>
              <w:jc w:val="both"/>
              <w:rPr>
                <w:rFonts w:ascii="Times New Roman" w:hAnsi="Times New Roman" w:cs="Times New Roman"/>
                <w:sz w:val="16"/>
                <w:szCs w:val="16"/>
              </w:rPr>
            </w:pPr>
            <w:r w:rsidRPr="00270BB1">
              <w:rPr>
                <w:rFonts w:ascii="Times New Roman" w:hAnsi="Times New Roman" w:cs="Times New Roman"/>
                <w:sz w:val="16"/>
                <w:szCs w:val="16"/>
              </w:rPr>
              <w:t>Мұғалім үйге тапсырма береді:баскетбол ойынын біліп алу.</w:t>
            </w:r>
          </w:p>
        </w:tc>
        <w:tc>
          <w:tcPr>
            <w:tcW w:w="1701" w:type="dxa"/>
            <w:tcBorders>
              <w:top w:val="single" w:sz="4" w:space="0" w:color="auto"/>
              <w:left w:val="single" w:sz="4" w:space="0" w:color="auto"/>
              <w:bottom w:val="single" w:sz="4" w:space="0" w:color="auto"/>
              <w:right w:val="single" w:sz="4" w:space="0" w:color="auto"/>
            </w:tcBorders>
          </w:tcPr>
          <w:p w:rsidR="00270BB1" w:rsidRPr="00270BB1" w:rsidRDefault="00270BB1" w:rsidP="00F96C94">
            <w:pPr>
              <w:spacing w:after="0"/>
              <w:rPr>
                <w:rFonts w:ascii="Times New Roman" w:hAnsi="Times New Roman" w:cs="Times New Roman"/>
                <w:sz w:val="16"/>
                <w:szCs w:val="16"/>
              </w:rPr>
            </w:pPr>
            <w:r w:rsidRPr="00270BB1">
              <w:rPr>
                <w:rFonts w:ascii="Times New Roman" w:hAnsi="Times New Roman" w:cs="Times New Roman"/>
                <w:sz w:val="16"/>
                <w:szCs w:val="16"/>
              </w:rPr>
              <w:t>Бүгінгі сабақтан түйген ойлары мен тұжырымдарына байланысты кері байланыс жасайды.</w:t>
            </w:r>
          </w:p>
        </w:tc>
        <w:tc>
          <w:tcPr>
            <w:tcW w:w="1134" w:type="dxa"/>
            <w:tcBorders>
              <w:top w:val="single" w:sz="4" w:space="0" w:color="auto"/>
              <w:left w:val="single" w:sz="4" w:space="0" w:color="auto"/>
              <w:bottom w:val="single" w:sz="4" w:space="0" w:color="auto"/>
              <w:right w:val="single" w:sz="4" w:space="0" w:color="auto"/>
            </w:tcBorders>
          </w:tcPr>
          <w:p w:rsidR="00270BB1" w:rsidRPr="00270BB1" w:rsidRDefault="00270BB1" w:rsidP="00F96C94">
            <w:pPr>
              <w:spacing w:after="0"/>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270BB1" w:rsidRPr="00270BB1" w:rsidRDefault="00270BB1" w:rsidP="00F96C94">
            <w:pPr>
              <w:spacing w:after="0"/>
              <w:rPr>
                <w:rFonts w:ascii="Times New Roman" w:hAnsi="Times New Roman" w:cs="Times New Roman"/>
                <w:sz w:val="16"/>
                <w:szCs w:val="16"/>
              </w:rPr>
            </w:pPr>
            <w:r w:rsidRPr="00270BB1">
              <w:rPr>
                <w:rFonts w:ascii="Times New Roman" w:hAnsi="Times New Roman" w:cs="Times New Roman"/>
                <w:sz w:val="16"/>
                <w:szCs w:val="16"/>
              </w:rPr>
              <w:t>Рефлексия парағы</w:t>
            </w:r>
          </w:p>
        </w:tc>
      </w:tr>
    </w:tbl>
    <w:p w:rsidR="00270BB1" w:rsidRDefault="00270BB1" w:rsidP="00270BB1">
      <w:pPr>
        <w:spacing w:after="0"/>
        <w:rPr>
          <w:rFonts w:ascii="Times New Roman" w:hAnsi="Times New Roman" w:cs="Times New Roman"/>
          <w:sz w:val="24"/>
          <w:szCs w:val="24"/>
        </w:rPr>
      </w:pPr>
    </w:p>
    <w:p w:rsidR="00270BB1" w:rsidRDefault="00270BB1" w:rsidP="00270BB1">
      <w:pPr>
        <w:spacing w:after="0"/>
        <w:rPr>
          <w:rFonts w:ascii="Times New Roman" w:hAnsi="Times New Roman" w:cs="Times New Roman"/>
          <w:sz w:val="24"/>
          <w:szCs w:val="24"/>
        </w:rPr>
      </w:pPr>
    </w:p>
    <w:p w:rsidR="00270BB1" w:rsidRDefault="00270BB1" w:rsidP="00270BB1">
      <w:pPr>
        <w:spacing w:after="0"/>
        <w:rPr>
          <w:rFonts w:ascii="Times New Roman" w:hAnsi="Times New Roman" w:cs="Times New Roman"/>
          <w:sz w:val="24"/>
          <w:szCs w:val="24"/>
        </w:rPr>
      </w:pPr>
    </w:p>
    <w:p w:rsidR="00270BB1" w:rsidRDefault="00270BB1" w:rsidP="00270BB1">
      <w:pPr>
        <w:spacing w:after="0"/>
        <w:rPr>
          <w:rFonts w:ascii="Times New Roman" w:hAnsi="Times New Roman" w:cs="Times New Roman"/>
          <w:sz w:val="24"/>
          <w:szCs w:val="24"/>
        </w:rPr>
      </w:pPr>
    </w:p>
    <w:p w:rsidR="00270BB1" w:rsidRDefault="00270BB1" w:rsidP="00270BB1">
      <w:pPr>
        <w:spacing w:after="0"/>
        <w:rPr>
          <w:rFonts w:ascii="Times New Roman" w:hAnsi="Times New Roman" w:cs="Times New Roman"/>
          <w:sz w:val="24"/>
          <w:szCs w:val="24"/>
        </w:rPr>
      </w:pPr>
    </w:p>
    <w:p w:rsidR="00270BB1" w:rsidRDefault="00270BB1" w:rsidP="00270BB1">
      <w:pPr>
        <w:spacing w:after="0"/>
        <w:rPr>
          <w:rFonts w:ascii="Times New Roman" w:hAnsi="Times New Roman" w:cs="Times New Roman"/>
          <w:sz w:val="24"/>
          <w:szCs w:val="24"/>
        </w:rPr>
      </w:pPr>
    </w:p>
    <w:p w:rsidR="00270BB1" w:rsidRDefault="00270BB1" w:rsidP="00270BB1">
      <w:pPr>
        <w:spacing w:after="0"/>
        <w:rPr>
          <w:rFonts w:ascii="Times New Roman" w:hAnsi="Times New Roman" w:cs="Times New Roman"/>
          <w:sz w:val="24"/>
          <w:szCs w:val="24"/>
        </w:rPr>
      </w:pPr>
    </w:p>
    <w:p w:rsidR="00270BB1" w:rsidRPr="00D12F12" w:rsidRDefault="00270BB1" w:rsidP="00270BB1">
      <w:pPr>
        <w:spacing w:after="0"/>
        <w:rPr>
          <w:rFonts w:ascii="Times New Roman" w:hAnsi="Times New Roman" w:cs="Times New Roman"/>
          <w:sz w:val="24"/>
          <w:szCs w:val="24"/>
        </w:rPr>
      </w:pPr>
    </w:p>
    <w:p w:rsidR="00A46041" w:rsidRDefault="00A46041"/>
    <w:sectPr w:rsidR="00A46041" w:rsidSect="00270BB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BB1"/>
    <w:rsid w:val="00270BB1"/>
    <w:rsid w:val="00A46041"/>
    <w:rsid w:val="00AF5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52FBD"/>
  <w15:chartTrackingRefBased/>
  <w15:docId w15:val="{4D661C1B-E92C-4B26-A6D5-6D08CBB9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B1"/>
    <w:pPr>
      <w:spacing w:after="200" w:line="276" w:lineRule="auto"/>
    </w:pPr>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270BB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ESTGTableBullet">
    <w:name w:val="NES TG Table Bullet"/>
    <w:basedOn w:val="a"/>
    <w:link w:val="NESTGTableBulletCharChar"/>
    <w:autoRedefine/>
    <w:qFormat/>
    <w:rsid w:val="00270BB1"/>
    <w:pPr>
      <w:widowControl w:val="0"/>
      <w:spacing w:after="0" w:line="240" w:lineRule="auto"/>
    </w:pPr>
    <w:rPr>
      <w:rFonts w:ascii="Times New Roman" w:eastAsia="Times New Roman" w:hAnsi="Times New Roman" w:cs="Times New Roman"/>
      <w:b/>
      <w:bCs/>
      <w:noProof/>
      <w:sz w:val="24"/>
      <w:szCs w:val="24"/>
      <w:lang w:eastAsia="ru-RU"/>
    </w:rPr>
  </w:style>
  <w:style w:type="character" w:customStyle="1" w:styleId="NESTGTableBulletCharChar">
    <w:name w:val="NES TG Table Bullet Char Char"/>
    <w:link w:val="NESTGTableBullet"/>
    <w:rsid w:val="00270BB1"/>
    <w:rPr>
      <w:rFonts w:ascii="Times New Roman" w:eastAsia="Times New Roman" w:hAnsi="Times New Roman" w:cs="Times New Roman"/>
      <w:b/>
      <w:bCs/>
      <w:noProof/>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510</Words>
  <Characters>2908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2024-02-28T11:54:00Z</dcterms:created>
  <dcterms:modified xsi:type="dcterms:W3CDTF">2024-02-28T13:12:00Z</dcterms:modified>
</cp:coreProperties>
</file>