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FDDD0" w14:textId="77777777" w:rsidR="009D0BC2" w:rsidRDefault="009D0BC2" w:rsidP="00641D5F">
      <w:pPr>
        <w:shd w:val="clear" w:color="auto" w:fill="FFFFFF"/>
        <w:spacing w:after="0"/>
        <w:rPr>
          <w:rFonts w:eastAsia="Times New Roman" w:cs="Times New Roman"/>
          <w:b/>
          <w:bCs/>
          <w:kern w:val="0"/>
          <w:sz w:val="20"/>
          <w:szCs w:val="20"/>
          <w:lang w:val="kk-KZ" w:eastAsia="ru-RU"/>
          <w14:ligatures w14:val="none"/>
        </w:rPr>
      </w:pPr>
      <w:r w:rsidRPr="009D0BC2">
        <w:rPr>
          <w:rFonts w:eastAsia="Times New Roman" w:cs="Times New Roman"/>
          <w:b/>
          <w:bCs/>
          <w:kern w:val="0"/>
          <w:sz w:val="20"/>
          <w:szCs w:val="20"/>
          <w:lang w:val="kk-KZ" w:eastAsia="ru-RU"/>
          <w14:ligatures w14:val="none"/>
        </w:rPr>
        <w:t>781110401829</w:t>
      </w:r>
    </w:p>
    <w:p w14:paraId="2FC047D5" w14:textId="1F9D3B86" w:rsidR="00641D5F" w:rsidRPr="00641D5F" w:rsidRDefault="00641D5F" w:rsidP="00641D5F">
      <w:pPr>
        <w:shd w:val="clear" w:color="auto" w:fill="FFFFFF"/>
        <w:spacing w:after="0"/>
        <w:rPr>
          <w:rFonts w:eastAsia="Times New Roman" w:cs="Times New Roman"/>
          <w:b/>
          <w:bCs/>
          <w:kern w:val="0"/>
          <w:sz w:val="20"/>
          <w:szCs w:val="20"/>
          <w:lang w:val="kk-KZ" w:eastAsia="ru-RU"/>
          <w14:ligatures w14:val="none"/>
        </w:rPr>
      </w:pPr>
      <w:bookmarkStart w:id="0" w:name="_GoBack"/>
      <w:bookmarkEnd w:id="0"/>
      <w:r w:rsidRPr="00641D5F">
        <w:rPr>
          <w:rFonts w:eastAsia="Times New Roman" w:cs="Times New Roman"/>
          <w:b/>
          <w:bCs/>
          <w:kern w:val="0"/>
          <w:sz w:val="20"/>
          <w:szCs w:val="20"/>
          <w:lang w:val="kk-KZ" w:eastAsia="ru-RU"/>
          <w14:ligatures w14:val="none"/>
        </w:rPr>
        <w:t xml:space="preserve">КАДИРОВА </w:t>
      </w:r>
      <w:r w:rsidR="00B64A5E" w:rsidRPr="00641D5F">
        <w:rPr>
          <w:rFonts w:eastAsia="Times New Roman" w:cs="Times New Roman"/>
          <w:b/>
          <w:bCs/>
          <w:kern w:val="0"/>
          <w:sz w:val="20"/>
          <w:szCs w:val="20"/>
          <w:lang w:val="kk-KZ" w:eastAsia="ru-RU"/>
          <w14:ligatures w14:val="none"/>
        </w:rPr>
        <w:t>Салтанат Сатышовна</w:t>
      </w:r>
      <w:r w:rsidRPr="00641D5F">
        <w:rPr>
          <w:rFonts w:eastAsia="Times New Roman" w:cs="Times New Roman"/>
          <w:b/>
          <w:bCs/>
          <w:kern w:val="0"/>
          <w:sz w:val="20"/>
          <w:szCs w:val="20"/>
          <w:lang w:val="kk-KZ" w:eastAsia="ru-RU"/>
          <w14:ligatures w14:val="none"/>
        </w:rPr>
        <w:t>,</w:t>
      </w:r>
    </w:p>
    <w:p w14:paraId="26B12C57" w14:textId="3DAB1CC8" w:rsidR="00641D5F" w:rsidRPr="00641D5F" w:rsidRDefault="00641D5F" w:rsidP="00641D5F">
      <w:pPr>
        <w:shd w:val="clear" w:color="auto" w:fill="FFFFFF"/>
        <w:spacing w:after="0"/>
        <w:rPr>
          <w:rFonts w:eastAsia="Times New Roman" w:cs="Times New Roman"/>
          <w:b/>
          <w:bCs/>
          <w:iCs/>
          <w:kern w:val="0"/>
          <w:sz w:val="20"/>
          <w:szCs w:val="20"/>
          <w:lang w:val="kk-KZ" w:eastAsia="ru-RU"/>
          <w14:ligatures w14:val="none"/>
        </w:rPr>
      </w:pPr>
      <w:r w:rsidRPr="00641D5F">
        <w:rPr>
          <w:rFonts w:eastAsia="Times New Roman" w:cs="Times New Roman"/>
          <w:b/>
          <w:bCs/>
          <w:iCs/>
          <w:kern w:val="0"/>
          <w:sz w:val="20"/>
          <w:szCs w:val="20"/>
          <w:lang w:val="kk-KZ" w:eastAsia="ru-RU"/>
          <w14:ligatures w14:val="none"/>
        </w:rPr>
        <w:t>М.</w:t>
      </w:r>
      <w:r w:rsidR="00C91B65" w:rsidRPr="00641D5F">
        <w:rPr>
          <w:rFonts w:eastAsia="Times New Roman" w:cs="Times New Roman"/>
          <w:b/>
          <w:bCs/>
          <w:iCs/>
          <w:kern w:val="0"/>
          <w:sz w:val="20"/>
          <w:szCs w:val="20"/>
          <w:lang w:val="kk-KZ" w:eastAsia="ru-RU"/>
          <w14:ligatures w14:val="none"/>
        </w:rPr>
        <w:t>Горький аты</w:t>
      </w:r>
      <w:r w:rsidRPr="00641D5F">
        <w:rPr>
          <w:rFonts w:eastAsia="Times New Roman" w:cs="Times New Roman"/>
          <w:b/>
          <w:bCs/>
          <w:iCs/>
          <w:kern w:val="0"/>
          <w:sz w:val="20"/>
          <w:szCs w:val="20"/>
          <w:lang w:val="kk-KZ" w:eastAsia="ru-RU"/>
          <w14:ligatures w14:val="none"/>
        </w:rPr>
        <w:t>ндағы жалпы білім беретін мектебінің қазақ тілі мұғалімі, директордың 1 біліктілік санаттағы оқу жөніндегі орынбасары.</w:t>
      </w:r>
    </w:p>
    <w:p w14:paraId="0536FAB1" w14:textId="77777777" w:rsidR="00641D5F" w:rsidRPr="00641D5F" w:rsidRDefault="00C91B65" w:rsidP="00641D5F">
      <w:pPr>
        <w:shd w:val="clear" w:color="auto" w:fill="FFFFFF"/>
        <w:spacing w:after="0"/>
        <w:rPr>
          <w:rFonts w:eastAsia="Times New Roman" w:cs="Times New Roman"/>
          <w:b/>
          <w:bCs/>
          <w:iCs/>
          <w:kern w:val="0"/>
          <w:sz w:val="20"/>
          <w:szCs w:val="20"/>
          <w:lang w:val="kk-KZ" w:eastAsia="ru-RU"/>
          <w14:ligatures w14:val="none"/>
        </w:rPr>
      </w:pPr>
      <w:r w:rsidRPr="00641D5F">
        <w:rPr>
          <w:rFonts w:eastAsia="Times New Roman" w:cs="Times New Roman"/>
          <w:b/>
          <w:bCs/>
          <w:iCs/>
          <w:kern w:val="0"/>
          <w:sz w:val="20"/>
          <w:szCs w:val="20"/>
          <w:lang w:val="kk-KZ" w:eastAsia="ru-RU"/>
          <w14:ligatures w14:val="none"/>
        </w:rPr>
        <w:t xml:space="preserve">Түркістан облысы, </w:t>
      </w:r>
      <w:r w:rsidR="00641D5F" w:rsidRPr="00641D5F">
        <w:rPr>
          <w:rFonts w:eastAsia="Times New Roman" w:cs="Times New Roman"/>
          <w:b/>
          <w:bCs/>
          <w:iCs/>
          <w:kern w:val="0"/>
          <w:sz w:val="20"/>
          <w:szCs w:val="20"/>
          <w:lang w:val="kk-KZ" w:eastAsia="ru-RU"/>
          <w14:ligatures w14:val="none"/>
        </w:rPr>
        <w:t>Шардара қаласы</w:t>
      </w:r>
    </w:p>
    <w:p w14:paraId="008A518F" w14:textId="2357FFF6" w:rsidR="00F94B27" w:rsidRPr="00641D5F" w:rsidRDefault="00F94B27" w:rsidP="00641D5F">
      <w:pPr>
        <w:shd w:val="clear" w:color="auto" w:fill="FFFFFF"/>
        <w:spacing w:after="0"/>
        <w:rPr>
          <w:rFonts w:eastAsia="Times New Roman" w:cs="Times New Roman"/>
          <w:iCs/>
          <w:kern w:val="0"/>
          <w:sz w:val="20"/>
          <w:szCs w:val="20"/>
          <w:lang w:val="kk-KZ" w:eastAsia="ru-RU"/>
          <w14:ligatures w14:val="none"/>
        </w:rPr>
      </w:pPr>
    </w:p>
    <w:p w14:paraId="76AB9C08" w14:textId="71E1999D" w:rsidR="00641D5F" w:rsidRPr="00641D5F" w:rsidRDefault="00641D5F" w:rsidP="00641D5F">
      <w:pPr>
        <w:shd w:val="clear" w:color="auto" w:fill="FFFFFF"/>
        <w:spacing w:after="0"/>
        <w:jc w:val="center"/>
        <w:rPr>
          <w:rFonts w:eastAsia="Times New Roman" w:cs="Times New Roman"/>
          <w:b/>
          <w:bCs/>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LESSON STUDY ЗЕРТТЕУ ТӘЖІРИБЕСІНЕН. САБАҚТЫ ЗЕРТТЕУ</w:t>
      </w:r>
    </w:p>
    <w:p w14:paraId="308DC675" w14:textId="77777777" w:rsidR="00641D5F" w:rsidRPr="00641D5F" w:rsidRDefault="00641D5F" w:rsidP="00641D5F">
      <w:pPr>
        <w:shd w:val="clear" w:color="auto" w:fill="FFFFFF"/>
        <w:spacing w:after="0"/>
        <w:rPr>
          <w:rFonts w:eastAsia="Times New Roman" w:cs="Times New Roman"/>
          <w:iCs/>
          <w:kern w:val="0"/>
          <w:sz w:val="20"/>
          <w:szCs w:val="20"/>
          <w:lang w:val="kk-KZ" w:eastAsia="ru-RU"/>
          <w14:ligatures w14:val="none"/>
        </w:rPr>
      </w:pPr>
    </w:p>
    <w:p w14:paraId="1C65A31A" w14:textId="49695361" w:rsidR="00C91B65" w:rsidRPr="00641D5F" w:rsidRDefault="00C91B65" w:rsidP="00641D5F">
      <w:pPr>
        <w:pStyle w:val="c31"/>
        <w:shd w:val="clear" w:color="auto" w:fill="FFFFFF"/>
        <w:spacing w:before="0" w:beforeAutospacing="0" w:after="0" w:afterAutospacing="0"/>
        <w:ind w:firstLine="708"/>
        <w:rPr>
          <w:sz w:val="20"/>
          <w:szCs w:val="20"/>
          <w:lang w:val="kk-KZ"/>
        </w:rPr>
      </w:pPr>
      <w:r w:rsidRPr="00641D5F">
        <w:rPr>
          <w:rStyle w:val="c6"/>
          <w:sz w:val="20"/>
          <w:szCs w:val="20"/>
          <w:shd w:val="clear" w:color="auto" w:fill="FFFFFF"/>
          <w:lang w:val="kk-KZ"/>
        </w:rPr>
        <w:t>Қазіргі әлемде креативті шешімдер қабылдауды білетін, қораптан тыс ойлайтын шығармашылық тұлғаларға қажеттілік туындайды. Білім беру жүйесі осындай тұлғаларды дайындауға көмектесуге арналған. Білім беру үдерісіндегі негізгі тұлға мұғалім болып табылады, мектепте басталған реформалардың сәттілігі оның кәсіби дайындығы мен ішкі сеніміне байланысты</w:t>
      </w:r>
      <w:r w:rsidR="00F94B27" w:rsidRPr="00641D5F">
        <w:rPr>
          <w:rStyle w:val="c6"/>
          <w:sz w:val="20"/>
          <w:szCs w:val="20"/>
          <w:shd w:val="clear" w:color="auto" w:fill="FFFFFF"/>
          <w:lang w:val="kk-KZ"/>
        </w:rPr>
        <w:t>. </w:t>
      </w:r>
      <w:r w:rsidRPr="00641D5F">
        <w:rPr>
          <w:rStyle w:val="c6"/>
          <w:sz w:val="20"/>
          <w:szCs w:val="20"/>
          <w:lang w:val="kk-KZ"/>
        </w:rPr>
        <w:t>ХХІ ғасырдағы білім беру жүйесі мұғалімдер арасындағы ынтымақтастықты кеңейтуді көздейді, оның аясында мұғалімдер бірлесіп жұмыс істей алады, инновациялық және тиімді идеялармен алмасады, осылайша оқыту мен оқытуда практикалық қызметте қолданылатын тәсілдердің әсерін күшейтеді</w:t>
      </w:r>
      <w:r w:rsidR="00F94B27" w:rsidRPr="00641D5F">
        <w:rPr>
          <w:rStyle w:val="c6"/>
          <w:sz w:val="20"/>
          <w:szCs w:val="20"/>
          <w:lang w:val="kk-KZ"/>
        </w:rPr>
        <w:t xml:space="preserve">. </w:t>
      </w:r>
      <w:r w:rsidRPr="00641D5F">
        <w:rPr>
          <w:rStyle w:val="c6"/>
          <w:sz w:val="20"/>
          <w:szCs w:val="20"/>
          <w:lang w:val="kk-KZ"/>
        </w:rPr>
        <w:t>Деңгейлік курстарда оқығаннан кейін біздің мектепте жыл сайын Lesson studu сабақтарын зерттеу, "Lesson study" педагогикалық тәсілін игеру бойынша мұғалімдерді оқыту жүргізіледі. Сабақты зерттеу", оның мақсаты оқыту әдістемесін жетілдіру және оқушылардың білім деңгейін арттыру болды. Жапонияда құрылған бұл педагогикалық тәсілдің тарихы қазақстандық мектептерде белгілі. Ол мұғалімдер практикасы саласындағы білімді жетілдіруге бағытталған</w:t>
      </w:r>
      <w:r w:rsidR="00F94B27" w:rsidRPr="00641D5F">
        <w:rPr>
          <w:rStyle w:val="c6"/>
          <w:sz w:val="20"/>
          <w:szCs w:val="20"/>
          <w:lang w:val="kk-KZ"/>
        </w:rPr>
        <w:t xml:space="preserve">. </w:t>
      </w:r>
      <w:r w:rsidRPr="00641D5F">
        <w:rPr>
          <w:rStyle w:val="c6"/>
          <w:sz w:val="20"/>
          <w:szCs w:val="20"/>
          <w:lang w:val="kk-KZ"/>
        </w:rPr>
        <w:t>Lesson Study зерттеуінің айрықша жағы мынада: біріншіден, Lesson Study сабақтың оң динамикасына, өзгеруіне және жақсаруына бағытталған тәжірибелік-зерттеу сипатына ие, жүйелі деректерді жинау және талдау арқылы белгілі бір сыныпта оқытудағы негізгі мәселе шешіледі; екіншіден, Lesson Study-мұғалімдер тобы жүргізетін ұзақ процесс; үшіншіден, Lesson Study - бұл топтық жұмыс, онда қызығушылық танытқан мұғалімдер тобы белгілі бір сыныпта оқытудың өзекті мәселесін үш цикл-зерттеу сабағында шешу үшін зерттеу жүргізеді</w:t>
      </w:r>
      <w:r w:rsidR="00641D5F" w:rsidRPr="00641D5F">
        <w:rPr>
          <w:sz w:val="20"/>
          <w:szCs w:val="20"/>
          <w:lang w:val="kk-KZ"/>
        </w:rPr>
        <w:t>.</w:t>
      </w:r>
    </w:p>
    <w:p w14:paraId="309AB29B" w14:textId="34618630" w:rsidR="00C91B65" w:rsidRPr="00641D5F" w:rsidRDefault="00C91B65" w:rsidP="00641D5F">
      <w:pPr>
        <w:shd w:val="clear" w:color="auto" w:fill="FFFFFF"/>
        <w:spacing w:after="0"/>
        <w:ind w:firstLine="708"/>
        <w:rPr>
          <w:rFonts w:eastAsia="Times New Roman" w:cs="Times New Roman"/>
          <w:b/>
          <w:bCs/>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Материалдар мен әдістер</w:t>
      </w:r>
    </w:p>
    <w:p w14:paraId="3F59863E" w14:textId="77777777" w:rsidR="00C91B65" w:rsidRPr="00641D5F" w:rsidRDefault="00C91B65"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Осы тақырыпты зерттеу барысында Пит Дадлидің "Lesson Study: қолдану теориясы мен практикасы" жұмысына сүйенді, онда Lesson Study педагогикалық тәсілінің мәні егжей-тегжейлі көрсетілген.  Lesson Study-мұғалімдік практика саласындағы білімді жетілдіруге ықпал ететін сабақтағы іс-әрекеттегі зерттеудің ерекше нысаны болып табылатын педагогикалық тәсіл. Бұл тәсіл Жапонияда 19 ғасырдың 70-ші жылдарында, батыста қолданылатын "іс-әрекеттегі зерттеу" тәсілінен шамамен 70 жыл бұрын құрылған [1, 26-бет].</w:t>
      </w:r>
    </w:p>
    <w:p w14:paraId="43394623" w14:textId="77777777" w:rsidR="00C91B65" w:rsidRPr="00641D5F" w:rsidRDefault="00C91B65"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Lesson Study жоспарлауды, оқытуды, бақылауды, оқыту мен оқытуды талдауды, қорытындыларды құжаттауды бірлесіп жүзеге асыратын мұғалімдер тобының қатысуын қамтиды. Lesson Study циклін өткізу кезінде мұғалімдер әртүрлі педагогикалық тәсілдерді өзгерте немесе жетілдіре алады, содан кейін олар Lesson Study ашық өткізу немесе оны пайдалану бойынша әдістемелік ұсыныстарды жариялау арқылы жалпыланады және әріптестеріне таратылады [1, 26-бет].</w:t>
      </w:r>
    </w:p>
    <w:p w14:paraId="766A4D17" w14:textId="77777777" w:rsidR="00C91B65" w:rsidRPr="00641D5F" w:rsidRDefault="00C91B65"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Пит Дадлидің айтуынша, ең сәтті Lesson Study оқыту әдістемесін жетілдіру және бастауыш және орта мектептердегі негізгі пәндер бойынша оқушылардың білім деңгейін арттыру және оқытуды бағалау сияқты тұжырымдамалық педагогикалық тәсілдерді әзірлеу мақсатында қолданылады [1, 26-бет].</w:t>
      </w:r>
    </w:p>
    <w:p w14:paraId="2D931822" w14:textId="77777777" w:rsidR="00094DF7" w:rsidRPr="00641D5F" w:rsidRDefault="00094DF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Lesson study бұл сабақтағы іс-әрекеттегі зерттеу формасын сипаттайтын және мұғалімдер практикасы саласындағы білімді жетілдіруге бағытталған педагогикалық тәсілдердің бірі. Айта кету керек, білім беру саласындағы зерттеу мен іс-әрекеттегі зерттеу арасында айырмашылық бар. Білім беру саласындағы зерттеу зерттелетін контекстен тыс ғылыми білімді қалыптастыруға бағытталған. Іс-әрекеттегі зерттеуді оқыту мен оқыту тәжірибесін жетілдіру мақсатында нақты жағдайда тәжірибеші орындайды. Зерттеу іс-әрекетте деректерді жинаудың эмпирикалық әдісін қолданады, ал білім беру саласындағы зерттеулер әдіснамалық тәсілдерге сүйенеді. Мектеп негізіндегі іс-әрекеттегі зерттеу практик мамандарға мектеп мәселелерін талдау, ойлау және шешу процесі болып табылады [2, 5-бет].</w:t>
      </w:r>
    </w:p>
    <w:p w14:paraId="1A057353" w14:textId="77777777" w:rsidR="00094DF7" w:rsidRPr="00641D5F" w:rsidRDefault="00094DF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Қазіргі уақытта Шығыс Азияда Lesson study Жапониядан басқа Сингапурда, Гонконгта және Қытайда қолданылады. Бұл тәсіл батыс елдерінде, соның ішінде АҚШ, Ұлыбритания, Швеция және Канадада да қолданылады [2, 7-бет].</w:t>
      </w:r>
    </w:p>
    <w:p w14:paraId="79531B38" w14:textId="47FA55FB" w:rsidR="00F94B27" w:rsidRPr="00641D5F" w:rsidRDefault="00094DF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lastRenderedPageBreak/>
        <w:t xml:space="preserve">Lesson Study жобасында мұғалімдер келесі қадамдар арқылы жұмыс істейді </w:t>
      </w:r>
      <w:r w:rsidRPr="00641D5F">
        <w:rPr>
          <w:rFonts w:eastAsia="Times New Roman" w:cs="Times New Roman"/>
          <w:b/>
          <w:bCs/>
          <w:kern w:val="0"/>
          <w:sz w:val="20"/>
          <w:szCs w:val="20"/>
          <w:lang w:val="kk-KZ" w:eastAsia="ru-RU"/>
          <w14:ligatures w14:val="none"/>
        </w:rPr>
        <w:t>(1-кесте)</w:t>
      </w:r>
      <w:r w:rsidRPr="00641D5F">
        <w:rPr>
          <w:rFonts w:eastAsia="Times New Roman" w:cs="Times New Roman"/>
          <w:kern w:val="0"/>
          <w:sz w:val="20"/>
          <w:szCs w:val="20"/>
          <w:lang w:val="kk-KZ" w:eastAsia="ru-RU"/>
          <w14:ligatures w14:val="none"/>
        </w:rPr>
        <w:t>:</w:t>
      </w:r>
      <w:r w:rsidR="00F94B27" w:rsidRPr="00641D5F">
        <w:rPr>
          <w:rFonts w:eastAsia="Times New Roman" w:cs="Times New Roman"/>
          <w:noProof/>
          <w:kern w:val="0"/>
          <w:sz w:val="20"/>
          <w:szCs w:val="20"/>
          <w:lang w:eastAsia="ru-RU"/>
        </w:rPr>
        <w:drawing>
          <wp:inline distT="0" distB="0" distL="0" distR="0" wp14:anchorId="2A529ED6" wp14:editId="5244B045">
            <wp:extent cx="5486400" cy="4076700"/>
            <wp:effectExtent l="57150" t="57150" r="38100" b="381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1F44AD2" w14:textId="272A93BF" w:rsidR="00072D4D" w:rsidRPr="00641D5F" w:rsidRDefault="00094DF7" w:rsidP="00641D5F">
      <w:pPr>
        <w:shd w:val="clear" w:color="auto" w:fill="FFFFFF"/>
        <w:spacing w:after="0"/>
        <w:ind w:firstLine="708"/>
        <w:rPr>
          <w:rFonts w:eastAsia="Times New Roman" w:cs="Times New Roman"/>
          <w:b/>
          <w:bCs/>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1-кесте. Lesson Study жобасындағы мұғалімдердің жұмыс кезеңдері</w:t>
      </w:r>
    </w:p>
    <w:p w14:paraId="0AC2DAF7" w14:textId="77777777" w:rsidR="00094DF7" w:rsidRPr="00641D5F" w:rsidRDefault="00094DF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Lesson Study тәсілі-мұғалімдер тобы бірлесіп жоспарлаған, оқытатын/бақылайтын және талдайтын кемінде үш Lesson Study циклін қамтитын жүйе [1, 33-бет].</w:t>
      </w:r>
    </w:p>
    <w:p w14:paraId="4D2DB995" w14:textId="2A0BAEFB"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Lesson study мектеп сабақтарының қандай мәселелерін шеше алады?</w:t>
      </w:r>
    </w:p>
    <w:p w14:paraId="6548E6FA" w14:textId="6E357A31" w:rsidR="00F94B2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Сабақты зерттеу шешетін мәселелер</w:t>
      </w:r>
      <w:r w:rsidR="00F94B27" w:rsidRPr="00641D5F">
        <w:rPr>
          <w:rFonts w:eastAsia="Times New Roman" w:cs="Times New Roman"/>
          <w:kern w:val="0"/>
          <w:sz w:val="20"/>
          <w:szCs w:val="20"/>
          <w:lang w:val="kk-KZ" w:eastAsia="ru-RU"/>
          <w14:ligatures w14:val="none"/>
        </w:rPr>
        <w:t>:</w:t>
      </w:r>
    </w:p>
    <w:p w14:paraId="4FE659E1" w14:textId="1D448F94"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мұғалімдердің командада жұмыс істеу қабілеті;</w:t>
      </w:r>
    </w:p>
    <w:p w14:paraId="5312EC59" w14:textId="6A44E3AD"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әріптестердің бір-біріне құрметпен қарауы (технология "ұшуды талдауды" болдырмайды);</w:t>
      </w:r>
    </w:p>
    <w:p w14:paraId="1801E37B" w14:textId="6FDF458D"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өз педагогикалық олжаларымен өзара алмасу;</w:t>
      </w:r>
    </w:p>
    <w:p w14:paraId="1B80B4A9" w14:textId="637C2D07"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жаңа мақсат қою — оқытудың негізгі мақсаттары;</w:t>
      </w:r>
    </w:p>
    <w:p w14:paraId="339F7C1B" w14:textId="2DD85AA8"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педагогтердің нәтижелерді диагностикалау, болжау қабілетін қалыптастыру;</w:t>
      </w:r>
    </w:p>
    <w:p w14:paraId="0868E0F1" w14:textId="601AB532"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мұғалімнің "соқыр жерлерін" азайту;</w:t>
      </w:r>
    </w:p>
    <w:p w14:paraId="3A8A3BD1" w14:textId="7BA63B04" w:rsidR="00094DF7" w:rsidRPr="00641D5F" w:rsidRDefault="00094DF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әлсіз оқушылардың өзін-өзі бағалауын арттыру;</w:t>
      </w:r>
    </w:p>
    <w:p w14:paraId="27615A5C" w14:textId="33331253" w:rsidR="00094DF7" w:rsidRPr="00641D5F" w:rsidRDefault="00094DF7" w:rsidP="00641D5F">
      <w:pPr>
        <w:pStyle w:val="a3"/>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*мұғалімнің өз іс-әрекетінің нәтижесін арттыруға мүмкіндік бермейтін олқылықтарын көру, өйткені біз әріптестерімізден жиі естиміз:"міне, сынып, олармен ештеңе істей алмаймын".</w:t>
      </w:r>
    </w:p>
    <w:p w14:paraId="491118DE" w14:textId="65CD7249" w:rsidR="00F94B27" w:rsidRPr="00641D5F" w:rsidRDefault="00094DF7" w:rsidP="00641D5F">
      <w:pPr>
        <w:pStyle w:val="a3"/>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Lesson study тәсілін жүзеге асыру үшін келесі ережелерді сақтау қажет</w:t>
      </w:r>
      <w:r w:rsidR="00072D4D" w:rsidRPr="00641D5F">
        <w:rPr>
          <w:rFonts w:eastAsia="Times New Roman" w:cs="Times New Roman"/>
          <w:kern w:val="0"/>
          <w:sz w:val="20"/>
          <w:szCs w:val="20"/>
          <w:lang w:val="kk-KZ" w:eastAsia="ru-RU"/>
          <w14:ligatures w14:val="none"/>
        </w:rPr>
        <w:t xml:space="preserve">. </w:t>
      </w:r>
      <w:r w:rsidR="00072D4D" w:rsidRPr="00641D5F">
        <w:rPr>
          <w:rFonts w:eastAsia="Times New Roman" w:cs="Times New Roman"/>
          <w:b/>
          <w:bCs/>
          <w:kern w:val="0"/>
          <w:sz w:val="20"/>
          <w:szCs w:val="20"/>
          <w:lang w:val="kk-KZ" w:eastAsia="ru-RU"/>
          <w14:ligatures w14:val="none"/>
        </w:rPr>
        <w:t>(2-кесте)</w:t>
      </w:r>
    </w:p>
    <w:p w14:paraId="37CBD2D8" w14:textId="77BB802B" w:rsidR="00F94B27" w:rsidRPr="00641D5F" w:rsidRDefault="00F94B2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noProof/>
          <w:kern w:val="0"/>
          <w:sz w:val="20"/>
          <w:szCs w:val="20"/>
          <w:lang w:eastAsia="ru-RU"/>
        </w:rPr>
        <w:lastRenderedPageBreak/>
        <w:drawing>
          <wp:inline distT="0" distB="0" distL="0" distR="0" wp14:anchorId="3B938F96" wp14:editId="1BE43921">
            <wp:extent cx="5553075" cy="3333750"/>
            <wp:effectExtent l="0" t="57150" r="0" b="381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D681D8" w14:textId="6F30F258" w:rsidR="00AD4EA0" w:rsidRPr="00641D5F" w:rsidRDefault="00F94B27" w:rsidP="00641D5F">
      <w:pPr>
        <w:shd w:val="clear" w:color="auto" w:fill="FFFFFF"/>
        <w:spacing w:after="0"/>
        <w:rPr>
          <w:rFonts w:eastAsia="Times New Roman" w:cs="Times New Roman"/>
          <w:b/>
          <w:bCs/>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2</w:t>
      </w:r>
      <w:r w:rsidR="00AD4EA0" w:rsidRPr="00641D5F">
        <w:rPr>
          <w:rFonts w:eastAsia="Times New Roman" w:cs="Times New Roman"/>
          <w:b/>
          <w:bCs/>
          <w:kern w:val="0"/>
          <w:sz w:val="20"/>
          <w:szCs w:val="20"/>
          <w:lang w:val="kk-KZ" w:eastAsia="ru-RU"/>
          <w14:ligatures w14:val="none"/>
        </w:rPr>
        <w:t>-кесте</w:t>
      </w:r>
      <w:r w:rsidRPr="00641D5F">
        <w:rPr>
          <w:rFonts w:eastAsia="Times New Roman" w:cs="Times New Roman"/>
          <w:b/>
          <w:bCs/>
          <w:kern w:val="0"/>
          <w:sz w:val="20"/>
          <w:szCs w:val="20"/>
          <w:lang w:val="kk-KZ" w:eastAsia="ru-RU"/>
          <w14:ligatures w14:val="none"/>
        </w:rPr>
        <w:t xml:space="preserve">. </w:t>
      </w:r>
      <w:r w:rsidR="00AD4EA0" w:rsidRPr="00641D5F">
        <w:rPr>
          <w:rFonts w:eastAsia="Times New Roman" w:cs="Times New Roman"/>
          <w:b/>
          <w:bCs/>
          <w:kern w:val="0"/>
          <w:sz w:val="20"/>
          <w:szCs w:val="20"/>
          <w:lang w:val="kk-KZ" w:eastAsia="ru-RU"/>
          <w14:ligatures w14:val="none"/>
        </w:rPr>
        <w:t>Lesson study тәсілінің ережелері</w:t>
      </w:r>
    </w:p>
    <w:p w14:paraId="42EC51BB" w14:textId="4952B605"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Осылайша, Lesson study тәсілінің әдістемесі тиімді, өйткені ол мұғалімдерге көмектеседі:</w:t>
      </w:r>
    </w:p>
    <w:p w14:paraId="7F085649" w14:textId="77777777"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балалардың оқуын әдеттегіден гөрі әртүрлі көріністер мен егжей-тегжейлерде анық расталғанын көру;</w:t>
      </w:r>
    </w:p>
    <w:p w14:paraId="7DE3292C" w14:textId="77777777"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мұғалімнің айтуынша, балаларды оқыту кезінде не болуы керек және шындықта не болатыны арасындағы айырмашылықты қараңыз;</w:t>
      </w:r>
    </w:p>
    <w:p w14:paraId="0EAF8A87" w14:textId="77777777"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оқушылардың қажеттіліктерін барынша қанағаттандыру үшін оқуды қалай жоспарлау керектігін түсіну;</w:t>
      </w:r>
    </w:p>
    <w:p w14:paraId="7F621529" w14:textId="77777777"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 басым мақсаты көмек болып табылатын мұғалімдердің кәсіби қоғамдастығы шеңберінде Lesson study тәсілін іске асыру</w:t>
      </w:r>
    </w:p>
    <w:p w14:paraId="70D2C7F8" w14:textId="051DBCAE" w:rsidR="00AD4EA0"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топ мүшелерін оқытуда және кәсіптік оқытуда оқушыларға;</w:t>
      </w:r>
    </w:p>
    <w:p w14:paraId="016E0EBE" w14:textId="60448553" w:rsidR="00F94B27" w:rsidRPr="00641D5F" w:rsidRDefault="00AD4EA0" w:rsidP="00641D5F">
      <w:pPr>
        <w:shd w:val="clear" w:color="auto" w:fill="FFFFFF"/>
        <w:spacing w:after="0"/>
        <w:rPr>
          <w:rFonts w:eastAsia="Times New Roman" w:cs="Times New Roman"/>
          <w:b/>
          <w:bCs/>
          <w:kern w:val="0"/>
          <w:sz w:val="20"/>
          <w:szCs w:val="20"/>
          <w:lang w:val="kk-KZ" w:eastAsia="ru-RU"/>
          <w14:ligatures w14:val="none"/>
        </w:rPr>
      </w:pPr>
      <w:r w:rsidRPr="00641D5F">
        <w:rPr>
          <w:rFonts w:eastAsia="Times New Roman" w:cs="Times New Roman"/>
          <w:kern w:val="0"/>
          <w:sz w:val="20"/>
          <w:szCs w:val="20"/>
          <w:lang w:val="kk-KZ" w:eastAsia="ru-RU"/>
          <w14:ligatures w14:val="none"/>
        </w:rPr>
        <w:t>- Lesson study мүмкіндіктерін мұғалімдер тәжірибесінде пайдалану</w:t>
      </w:r>
      <w:r w:rsidR="00F94B27" w:rsidRPr="00641D5F">
        <w:rPr>
          <w:rFonts w:eastAsia="Times New Roman" w:cs="Times New Roman"/>
          <w:kern w:val="0"/>
          <w:sz w:val="20"/>
          <w:szCs w:val="20"/>
          <w:lang w:val="kk-KZ" w:eastAsia="ru-RU"/>
          <w14:ligatures w14:val="none"/>
        </w:rPr>
        <w:t>.</w:t>
      </w:r>
      <w:r w:rsidR="00F94B27" w:rsidRPr="00641D5F">
        <w:rPr>
          <w:rFonts w:eastAsia="Times New Roman" w:cs="Times New Roman"/>
          <w:kern w:val="0"/>
          <w:sz w:val="20"/>
          <w:szCs w:val="20"/>
          <w:lang w:val="kk-KZ" w:eastAsia="ru-RU"/>
          <w14:ligatures w14:val="none"/>
        </w:rPr>
        <w:br/>
      </w:r>
      <w:r w:rsidRPr="00641D5F">
        <w:rPr>
          <w:rFonts w:eastAsia="Times New Roman" w:cs="Times New Roman"/>
          <w:b/>
          <w:bCs/>
          <w:kern w:val="0"/>
          <w:sz w:val="20"/>
          <w:szCs w:val="20"/>
          <w:lang w:val="kk-KZ" w:eastAsia="ru-RU"/>
          <w14:ligatures w14:val="none"/>
        </w:rPr>
        <w:t>Қорытынды</w:t>
      </w:r>
      <w:r w:rsidR="00F94B27" w:rsidRPr="00641D5F">
        <w:rPr>
          <w:rFonts w:eastAsia="Times New Roman" w:cs="Times New Roman"/>
          <w:b/>
          <w:bCs/>
          <w:kern w:val="0"/>
          <w:sz w:val="20"/>
          <w:szCs w:val="20"/>
          <w:lang w:val="kk-KZ" w:eastAsia="ru-RU"/>
          <w14:ligatures w14:val="none"/>
        </w:rPr>
        <w:br/>
      </w:r>
      <w:r w:rsidR="00F94B27" w:rsidRPr="00641D5F">
        <w:rPr>
          <w:rFonts w:eastAsia="Times New Roman" w:cs="Times New Roman"/>
          <w:b/>
          <w:bCs/>
          <w:iCs/>
          <w:kern w:val="0"/>
          <w:sz w:val="20"/>
          <w:szCs w:val="20"/>
          <w:bdr w:val="none" w:sz="0" w:space="0" w:color="auto" w:frame="1"/>
          <w:lang w:val="kk-KZ" w:eastAsia="ru-RU"/>
          <w14:ligatures w14:val="none"/>
        </w:rPr>
        <w:t>Сонымен, Lesson study зeрттеу жобасы бойынша алған нәтижелер келесідей болды:</w:t>
      </w:r>
    </w:p>
    <w:p w14:paraId="76383B61" w14:textId="77777777" w:rsidR="00F94B27" w:rsidRPr="00641D5F" w:rsidRDefault="00F94B27" w:rsidP="00641D5F">
      <w:pPr>
        <w:shd w:val="clear" w:color="auto" w:fill="FFFFFF"/>
        <w:spacing w:after="0"/>
        <w:ind w:firstLine="850"/>
        <w:rPr>
          <w:rFonts w:eastAsia="Times New Roman" w:cs="Times New Roman"/>
          <w:kern w:val="0"/>
          <w:sz w:val="20"/>
          <w:szCs w:val="20"/>
          <w:lang w:eastAsia="ru-RU"/>
          <w14:ligatures w14:val="none"/>
        </w:rPr>
      </w:pPr>
      <w:r w:rsidRPr="00641D5F">
        <w:rPr>
          <w:rFonts w:eastAsia="Times New Roman" w:cs="Times New Roman"/>
          <w:iCs/>
          <w:kern w:val="0"/>
          <w:sz w:val="20"/>
          <w:szCs w:val="20"/>
          <w:bdr w:val="none" w:sz="0" w:space="0" w:color="auto" w:frame="1"/>
          <w:lang w:eastAsia="ru-RU"/>
          <w14:ligatures w14:val="none"/>
        </w:rPr>
        <w:t xml:space="preserve">А </w:t>
      </w:r>
      <w:proofErr w:type="spellStart"/>
      <w:r w:rsidRPr="00641D5F">
        <w:rPr>
          <w:rFonts w:eastAsia="Times New Roman" w:cs="Times New Roman"/>
          <w:iCs/>
          <w:kern w:val="0"/>
          <w:sz w:val="20"/>
          <w:szCs w:val="20"/>
          <w:bdr w:val="none" w:sz="0" w:space="0" w:color="auto" w:frame="1"/>
          <w:lang w:eastAsia="ru-RU"/>
          <w14:ligatures w14:val="none"/>
        </w:rPr>
        <w:t>оқушы</w:t>
      </w:r>
      <w:proofErr w:type="spellEnd"/>
      <w:r w:rsidRPr="00641D5F">
        <w:rPr>
          <w:rFonts w:eastAsia="Times New Roman" w:cs="Times New Roman"/>
          <w:iCs/>
          <w:kern w:val="0"/>
          <w:sz w:val="20"/>
          <w:szCs w:val="20"/>
          <w:bdr w:val="none" w:sz="0" w:space="0" w:color="auto" w:frame="1"/>
          <w:lang w:eastAsia="ru-RU"/>
          <w14:ligatures w14:val="none"/>
        </w:rPr>
        <w:t>:</w:t>
      </w:r>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өзіндік</w:t>
      </w:r>
      <w:proofErr w:type="spellEnd"/>
      <w:r w:rsidRPr="00641D5F">
        <w:rPr>
          <w:rFonts w:eastAsia="Times New Roman" w:cs="Times New Roman"/>
          <w:kern w:val="0"/>
          <w:sz w:val="20"/>
          <w:szCs w:val="20"/>
          <w:bdr w:val="none" w:sz="0" w:space="0" w:color="auto" w:frame="1"/>
          <w:lang w:eastAsia="ru-RU"/>
          <w14:ligatures w14:val="none"/>
        </w:rPr>
        <w:t> </w:t>
      </w:r>
      <w:proofErr w:type="spellStart"/>
      <w:proofErr w:type="gramStart"/>
      <w:r w:rsidRPr="00641D5F">
        <w:rPr>
          <w:rFonts w:eastAsia="Times New Roman" w:cs="Times New Roman"/>
          <w:kern w:val="0"/>
          <w:sz w:val="20"/>
          <w:szCs w:val="20"/>
          <w:bdr w:val="none" w:sz="0" w:space="0" w:color="auto" w:frame="1"/>
          <w:lang w:eastAsia="ru-RU"/>
          <w14:ligatures w14:val="none"/>
        </w:rPr>
        <w:t>o</w:t>
      </w:r>
      <w:proofErr w:type="gramEnd"/>
      <w:r w:rsidRPr="00641D5F">
        <w:rPr>
          <w:rFonts w:eastAsia="Times New Roman" w:cs="Times New Roman"/>
          <w:kern w:val="0"/>
          <w:sz w:val="20"/>
          <w:szCs w:val="20"/>
          <w:bdr w:val="none" w:sz="0" w:space="0" w:color="auto" w:frame="1"/>
          <w:lang w:eastAsia="ru-RU"/>
          <w14:ligatures w14:val="none"/>
        </w:rPr>
        <w:t>йы</w:t>
      </w:r>
      <w:proofErr w:type="spellEnd"/>
      <w:r w:rsidRPr="00641D5F">
        <w:rPr>
          <w:rFonts w:eastAsia="Times New Roman" w:cs="Times New Roman"/>
          <w:kern w:val="0"/>
          <w:sz w:val="20"/>
          <w:szCs w:val="20"/>
          <w:bdr w:val="none" w:sz="0" w:space="0" w:color="auto" w:frame="1"/>
          <w:lang w:eastAsia="ru-RU"/>
          <w14:ligatures w14:val="none"/>
        </w:rPr>
        <w:t xml:space="preserve"> бар. </w:t>
      </w:r>
      <w:proofErr w:type="spellStart"/>
      <w:r w:rsidRPr="00641D5F">
        <w:rPr>
          <w:rFonts w:eastAsia="Times New Roman" w:cs="Times New Roman"/>
          <w:kern w:val="0"/>
          <w:sz w:val="20"/>
          <w:szCs w:val="20"/>
          <w:bdr w:val="none" w:sz="0" w:space="0" w:color="auto" w:frame="1"/>
          <w:lang w:eastAsia="ru-RU"/>
          <w14:ligatures w14:val="none"/>
        </w:rPr>
        <w:t>Тапсырмаларды</w:t>
      </w:r>
      <w:proofErr w:type="spellEnd"/>
      <w:r w:rsidRPr="00641D5F">
        <w:rPr>
          <w:rFonts w:eastAsia="Times New Roman" w:cs="Times New Roman"/>
          <w:kern w:val="0"/>
          <w:sz w:val="20"/>
          <w:szCs w:val="20"/>
          <w:bdr w:val="none" w:sz="0" w:space="0" w:color="auto" w:frame="1"/>
          <w:lang w:eastAsia="ru-RU"/>
          <w14:ligatures w14:val="none"/>
        </w:rPr>
        <w:t xml:space="preserve"> тез </w:t>
      </w:r>
      <w:proofErr w:type="spellStart"/>
      <w:r w:rsidRPr="00641D5F">
        <w:rPr>
          <w:rFonts w:eastAsia="Times New Roman" w:cs="Times New Roman"/>
          <w:kern w:val="0"/>
          <w:sz w:val="20"/>
          <w:szCs w:val="20"/>
          <w:bdr w:val="none" w:sz="0" w:space="0" w:color="auto" w:frame="1"/>
          <w:lang w:eastAsia="ru-RU"/>
          <w14:ligatures w14:val="none"/>
        </w:rPr>
        <w:t>дәлелмен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орындайды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Басқ</w:t>
      </w:r>
      <w:proofErr w:type="gramStart"/>
      <w:r w:rsidRPr="00641D5F">
        <w:rPr>
          <w:rFonts w:eastAsia="Times New Roman" w:cs="Times New Roman"/>
          <w:kern w:val="0"/>
          <w:sz w:val="20"/>
          <w:szCs w:val="20"/>
          <w:bdr w:val="none" w:sz="0" w:space="0" w:color="auto" w:frame="1"/>
          <w:lang w:eastAsia="ru-RU"/>
          <w14:ligatures w14:val="none"/>
        </w:rPr>
        <w:t>алар</w:t>
      </w:r>
      <w:proofErr w:type="gramEnd"/>
      <w:r w:rsidRPr="00641D5F">
        <w:rPr>
          <w:rFonts w:eastAsia="Times New Roman" w:cs="Times New Roman"/>
          <w:kern w:val="0"/>
          <w:sz w:val="20"/>
          <w:szCs w:val="20"/>
          <w:bdr w:val="none" w:sz="0" w:space="0" w:color="auto" w:frame="1"/>
          <w:lang w:eastAsia="ru-RU"/>
          <w14:ligatures w14:val="none"/>
        </w:rPr>
        <w:t>ға</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көмек</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қолын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ұсынады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Күрделі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тaпсырмаларды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жеке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талдайды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және</w:t>
      </w:r>
      <w:proofErr w:type="spellEnd"/>
      <w:r w:rsidRPr="00641D5F">
        <w:rPr>
          <w:rFonts w:eastAsia="Times New Roman" w:cs="Times New Roman"/>
          <w:kern w:val="0"/>
          <w:sz w:val="20"/>
          <w:szCs w:val="20"/>
          <w:bdr w:val="none" w:sz="0" w:space="0" w:color="auto" w:frame="1"/>
          <w:lang w:eastAsia="ru-RU"/>
          <w14:ligatures w14:val="none"/>
        </w:rPr>
        <w:t xml:space="preserve"> топ </w:t>
      </w:r>
      <w:proofErr w:type="spellStart"/>
      <w:r w:rsidRPr="00641D5F">
        <w:rPr>
          <w:rFonts w:eastAsia="Times New Roman" w:cs="Times New Roman"/>
          <w:kern w:val="0"/>
          <w:sz w:val="20"/>
          <w:szCs w:val="20"/>
          <w:bdr w:val="none" w:sz="0" w:space="0" w:color="auto" w:frame="1"/>
          <w:lang w:eastAsia="ru-RU"/>
          <w14:ligatures w14:val="none"/>
        </w:rPr>
        <w:t>мүшелерінің</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proofErr w:type="gramStart"/>
      <w:r w:rsidRPr="00641D5F">
        <w:rPr>
          <w:rFonts w:eastAsia="Times New Roman" w:cs="Times New Roman"/>
          <w:kern w:val="0"/>
          <w:sz w:val="20"/>
          <w:szCs w:val="20"/>
          <w:bdr w:val="none" w:sz="0" w:space="0" w:color="auto" w:frame="1"/>
          <w:lang w:eastAsia="ru-RU"/>
          <w14:ligatures w14:val="none"/>
        </w:rPr>
        <w:t>п</w:t>
      </w:r>
      <w:proofErr w:type="gramEnd"/>
      <w:r w:rsidRPr="00641D5F">
        <w:rPr>
          <w:rFonts w:eastAsia="Times New Roman" w:cs="Times New Roman"/>
          <w:kern w:val="0"/>
          <w:sz w:val="20"/>
          <w:szCs w:val="20"/>
          <w:bdr w:val="none" w:sz="0" w:space="0" w:color="auto" w:frame="1"/>
          <w:lang w:eastAsia="ru-RU"/>
          <w14:ligatures w14:val="none"/>
        </w:rPr>
        <w:t>ікірлерін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ескере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отырып</w:t>
      </w:r>
      <w:proofErr w:type="spellEnd"/>
      <w:r w:rsidRPr="00641D5F">
        <w:rPr>
          <w:rFonts w:eastAsia="Times New Roman" w:cs="Times New Roman"/>
          <w:kern w:val="0"/>
          <w:sz w:val="20"/>
          <w:szCs w:val="20"/>
          <w:bdr w:val="none" w:sz="0" w:space="0" w:color="auto" w:frame="1"/>
          <w:lang w:eastAsia="ru-RU"/>
          <w14:ligatures w14:val="none"/>
        </w:rPr>
        <w:t>, ор</w:t>
      </w:r>
      <w:r w:rsidRPr="00641D5F">
        <w:rPr>
          <w:rFonts w:eastAsia="Times New Roman" w:cs="Times New Roman"/>
          <w:kern w:val="0"/>
          <w:sz w:val="20"/>
          <w:szCs w:val="20"/>
          <w:bdr w:val="none" w:sz="0" w:space="0" w:color="auto" w:frame="1"/>
          <w:lang w:val="kk-KZ" w:eastAsia="ru-RU"/>
          <w14:ligatures w14:val="none"/>
        </w:rPr>
        <w:t>т</w:t>
      </w:r>
      <w:proofErr w:type="spellStart"/>
      <w:r w:rsidRPr="00641D5F">
        <w:rPr>
          <w:rFonts w:eastAsia="Times New Roman" w:cs="Times New Roman"/>
          <w:kern w:val="0"/>
          <w:sz w:val="20"/>
          <w:szCs w:val="20"/>
          <w:bdr w:val="none" w:sz="0" w:space="0" w:color="auto" w:frame="1"/>
          <w:lang w:eastAsia="ru-RU"/>
          <w14:ligatures w14:val="none"/>
        </w:rPr>
        <w:t>ақ</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ше</w:t>
      </w:r>
      <w:proofErr w:type="spellEnd"/>
      <w:r w:rsidRPr="00641D5F">
        <w:rPr>
          <w:rFonts w:eastAsia="Times New Roman" w:cs="Times New Roman"/>
          <w:kern w:val="0"/>
          <w:sz w:val="20"/>
          <w:szCs w:val="20"/>
          <w:bdr w:val="none" w:sz="0" w:space="0" w:color="auto" w:frame="1"/>
          <w:lang w:val="kk-KZ" w:eastAsia="ru-RU"/>
          <w14:ligatures w14:val="none"/>
        </w:rPr>
        <w:t>ш</w:t>
      </w:r>
      <w:proofErr w:type="spellStart"/>
      <w:r w:rsidRPr="00641D5F">
        <w:rPr>
          <w:rFonts w:eastAsia="Times New Roman" w:cs="Times New Roman"/>
          <w:kern w:val="0"/>
          <w:sz w:val="20"/>
          <w:szCs w:val="20"/>
          <w:bdr w:val="none" w:sz="0" w:space="0" w:color="auto" w:frame="1"/>
          <w:lang w:eastAsia="ru-RU"/>
          <w14:ligatures w14:val="none"/>
        </w:rPr>
        <w:t>ім</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қoрытынды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жасай</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алады</w:t>
      </w:r>
      <w:proofErr w:type="spellEnd"/>
      <w:r w:rsidRPr="00641D5F">
        <w:rPr>
          <w:rFonts w:eastAsia="Times New Roman" w:cs="Times New Roman"/>
          <w:kern w:val="0"/>
          <w:sz w:val="20"/>
          <w:szCs w:val="20"/>
          <w:bdr w:val="none" w:sz="0" w:space="0" w:color="auto" w:frame="1"/>
          <w:lang w:eastAsia="ru-RU"/>
          <w14:ligatures w14:val="none"/>
        </w:rPr>
        <w:t>;</w:t>
      </w:r>
    </w:p>
    <w:p w14:paraId="664AE675" w14:textId="77777777" w:rsidR="00F94B27" w:rsidRPr="00641D5F" w:rsidRDefault="00F94B27" w:rsidP="00641D5F">
      <w:pPr>
        <w:shd w:val="clear" w:color="auto" w:fill="FFFFFF"/>
        <w:spacing w:after="0"/>
        <w:ind w:firstLine="850"/>
        <w:rPr>
          <w:rFonts w:eastAsia="Times New Roman" w:cs="Times New Roman"/>
          <w:kern w:val="0"/>
          <w:sz w:val="20"/>
          <w:szCs w:val="20"/>
          <w:lang w:eastAsia="ru-RU"/>
          <w14:ligatures w14:val="none"/>
        </w:rPr>
      </w:pPr>
      <w:r w:rsidRPr="00641D5F">
        <w:rPr>
          <w:rFonts w:eastAsia="Times New Roman" w:cs="Times New Roman"/>
          <w:iCs/>
          <w:kern w:val="0"/>
          <w:sz w:val="20"/>
          <w:szCs w:val="20"/>
          <w:bdr w:val="none" w:sz="0" w:space="0" w:color="auto" w:frame="1"/>
          <w:lang w:eastAsia="ru-RU"/>
          <w14:ligatures w14:val="none"/>
        </w:rPr>
        <w:t xml:space="preserve">В </w:t>
      </w:r>
      <w:proofErr w:type="spellStart"/>
      <w:r w:rsidRPr="00641D5F">
        <w:rPr>
          <w:rFonts w:eastAsia="Times New Roman" w:cs="Times New Roman"/>
          <w:iCs/>
          <w:kern w:val="0"/>
          <w:sz w:val="20"/>
          <w:szCs w:val="20"/>
          <w:bdr w:val="none" w:sz="0" w:space="0" w:color="auto" w:frame="1"/>
          <w:lang w:eastAsia="ru-RU"/>
          <w14:ligatures w14:val="none"/>
        </w:rPr>
        <w:t>оқушы</w:t>
      </w:r>
      <w:proofErr w:type="spellEnd"/>
      <w:r w:rsidRPr="00641D5F">
        <w:rPr>
          <w:rFonts w:eastAsia="Times New Roman" w:cs="Times New Roman"/>
          <w:iCs/>
          <w:kern w:val="0"/>
          <w:sz w:val="20"/>
          <w:szCs w:val="20"/>
          <w:bdr w:val="none" w:sz="0" w:space="0" w:color="auto" w:frame="1"/>
          <w:lang w:eastAsia="ru-RU"/>
          <w14:ligatures w14:val="none"/>
        </w:rPr>
        <w:t>:</w:t>
      </w:r>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топтaғы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жүргізілген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і</w:t>
      </w:r>
      <w:proofErr w:type="gramStart"/>
      <w:r w:rsidRPr="00641D5F">
        <w:rPr>
          <w:rFonts w:eastAsia="Times New Roman" w:cs="Times New Roman"/>
          <w:kern w:val="0"/>
          <w:sz w:val="20"/>
          <w:szCs w:val="20"/>
          <w:bdr w:val="none" w:sz="0" w:space="0" w:color="auto" w:frame="1"/>
          <w:lang w:eastAsia="ru-RU"/>
          <w14:ligatures w14:val="none"/>
        </w:rPr>
        <w:t>с-</w:t>
      </w:r>
      <w:proofErr w:type="gramEnd"/>
      <w:r w:rsidRPr="00641D5F">
        <w:rPr>
          <w:rFonts w:eastAsia="Times New Roman" w:cs="Times New Roman"/>
          <w:kern w:val="0"/>
          <w:sz w:val="20"/>
          <w:szCs w:val="20"/>
          <w:bdr w:val="none" w:sz="0" w:space="0" w:color="auto" w:frame="1"/>
          <w:lang w:eastAsia="ru-RU"/>
          <w14:ligatures w14:val="none"/>
        </w:rPr>
        <w:t>әрекеттерді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өз</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ойымен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толық</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жеткізе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алады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және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өзіндік</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бағалаудың</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объективті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бoлу</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керектігін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түсінеді</w:t>
      </w:r>
      <w:proofErr w:type="spellEnd"/>
      <w:r w:rsidRPr="00641D5F">
        <w:rPr>
          <w:rFonts w:eastAsia="Times New Roman" w:cs="Times New Roman"/>
          <w:kern w:val="0"/>
          <w:sz w:val="20"/>
          <w:szCs w:val="20"/>
          <w:bdr w:val="none" w:sz="0" w:space="0" w:color="auto" w:frame="1"/>
          <w:lang w:eastAsia="ru-RU"/>
          <w14:ligatures w14:val="none"/>
        </w:rPr>
        <w:t>.</w:t>
      </w:r>
    </w:p>
    <w:p w14:paraId="6278035F" w14:textId="77777777" w:rsidR="00F94B27" w:rsidRPr="00641D5F" w:rsidRDefault="00F94B27" w:rsidP="00641D5F">
      <w:pPr>
        <w:shd w:val="clear" w:color="auto" w:fill="FFFFFF"/>
        <w:spacing w:after="0"/>
        <w:ind w:firstLine="850"/>
        <w:rPr>
          <w:rFonts w:eastAsia="Times New Roman" w:cs="Times New Roman"/>
          <w:kern w:val="0"/>
          <w:sz w:val="20"/>
          <w:szCs w:val="20"/>
          <w:lang w:val="kk-KZ" w:eastAsia="ru-RU"/>
          <w14:ligatures w14:val="none"/>
        </w:rPr>
      </w:pPr>
      <w:r w:rsidRPr="00641D5F">
        <w:rPr>
          <w:rFonts w:eastAsia="Times New Roman" w:cs="Times New Roman"/>
          <w:iCs/>
          <w:kern w:val="0"/>
          <w:sz w:val="20"/>
          <w:szCs w:val="20"/>
          <w:bdr w:val="none" w:sz="0" w:space="0" w:color="auto" w:frame="1"/>
          <w:lang w:eastAsia="ru-RU"/>
          <w14:ligatures w14:val="none"/>
        </w:rPr>
        <w:t xml:space="preserve">С </w:t>
      </w:r>
      <w:proofErr w:type="spellStart"/>
      <w:r w:rsidRPr="00641D5F">
        <w:rPr>
          <w:rFonts w:eastAsia="Times New Roman" w:cs="Times New Roman"/>
          <w:iCs/>
          <w:kern w:val="0"/>
          <w:sz w:val="20"/>
          <w:szCs w:val="20"/>
          <w:bdr w:val="none" w:sz="0" w:space="0" w:color="auto" w:frame="1"/>
          <w:lang w:eastAsia="ru-RU"/>
          <w14:ligatures w14:val="none"/>
        </w:rPr>
        <w:t>оқушы</w:t>
      </w:r>
      <w:proofErr w:type="spellEnd"/>
      <w:r w:rsidRPr="00641D5F">
        <w:rPr>
          <w:rFonts w:eastAsia="Times New Roman" w:cs="Times New Roman"/>
          <w:iCs/>
          <w:kern w:val="0"/>
          <w:sz w:val="20"/>
          <w:szCs w:val="20"/>
          <w:bdr w:val="none" w:sz="0" w:space="0" w:color="auto" w:frame="1"/>
          <w:lang w:eastAsia="ru-RU"/>
          <w14:ligatures w14:val="none"/>
        </w:rPr>
        <w:t>:</w:t>
      </w:r>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прoцесті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бақылайды</w:t>
      </w:r>
      <w:proofErr w:type="spellEnd"/>
      <w:r w:rsidRPr="00641D5F">
        <w:rPr>
          <w:rFonts w:eastAsia="Times New Roman" w:cs="Times New Roman"/>
          <w:kern w:val="0"/>
          <w:sz w:val="20"/>
          <w:szCs w:val="20"/>
          <w:bdr w:val="none" w:sz="0" w:space="0" w:color="auto" w:frame="1"/>
          <w:lang w:eastAsia="ru-RU"/>
          <w14:ligatures w14:val="none"/>
        </w:rPr>
        <w:t xml:space="preserve">, топ </w:t>
      </w:r>
      <w:proofErr w:type="spellStart"/>
      <w:r w:rsidRPr="00641D5F">
        <w:rPr>
          <w:rFonts w:eastAsia="Times New Roman" w:cs="Times New Roman"/>
          <w:kern w:val="0"/>
          <w:sz w:val="20"/>
          <w:szCs w:val="20"/>
          <w:bdr w:val="none" w:sz="0" w:space="0" w:color="auto" w:frame="1"/>
          <w:lang w:eastAsia="ru-RU"/>
          <w14:ligatures w14:val="none"/>
        </w:rPr>
        <w:t>мүшелері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атынан</w:t>
      </w:r>
      <w:proofErr w:type="spellEnd"/>
      <w:r w:rsidRPr="00641D5F">
        <w:rPr>
          <w:rFonts w:eastAsia="Times New Roman" w:cs="Times New Roman"/>
          <w:kern w:val="0"/>
          <w:sz w:val="20"/>
          <w:szCs w:val="20"/>
          <w:bdr w:val="none" w:sz="0" w:space="0" w:color="auto" w:frame="1"/>
          <w:lang w:eastAsia="ru-RU"/>
          <w14:ligatures w14:val="none"/>
        </w:rPr>
        <w:t xml:space="preserve"> спикер </w:t>
      </w:r>
      <w:proofErr w:type="spellStart"/>
      <w:r w:rsidRPr="00641D5F">
        <w:rPr>
          <w:rFonts w:eastAsia="Times New Roman" w:cs="Times New Roman"/>
          <w:kern w:val="0"/>
          <w:sz w:val="20"/>
          <w:szCs w:val="20"/>
          <w:bdr w:val="none" w:sz="0" w:space="0" w:color="auto" w:frame="1"/>
          <w:lang w:eastAsia="ru-RU"/>
          <w14:ligatures w14:val="none"/>
        </w:rPr>
        <w:t>ретінде</w:t>
      </w:r>
      <w:proofErr w:type="spellEnd"/>
      <w:r w:rsidRPr="00641D5F">
        <w:rPr>
          <w:rFonts w:eastAsia="Times New Roman" w:cs="Times New Roman"/>
          <w:kern w:val="0"/>
          <w:sz w:val="20"/>
          <w:szCs w:val="20"/>
          <w:bdr w:val="none" w:sz="0" w:space="0" w:color="auto" w:frame="1"/>
          <w:lang w:eastAsia="ru-RU"/>
          <w14:ligatures w14:val="none"/>
        </w:rPr>
        <w:t xml:space="preserve"> ой </w:t>
      </w:r>
      <w:proofErr w:type="spellStart"/>
      <w:r w:rsidRPr="00641D5F">
        <w:rPr>
          <w:rFonts w:eastAsia="Times New Roman" w:cs="Times New Roman"/>
          <w:kern w:val="0"/>
          <w:sz w:val="20"/>
          <w:szCs w:val="20"/>
          <w:bdr w:val="none" w:sz="0" w:space="0" w:color="auto" w:frame="1"/>
          <w:lang w:eastAsia="ru-RU"/>
          <w14:ligatures w14:val="none"/>
        </w:rPr>
        <w:t>білді</w:t>
      </w:r>
      <w:proofErr w:type="gramStart"/>
      <w:r w:rsidRPr="00641D5F">
        <w:rPr>
          <w:rFonts w:eastAsia="Times New Roman" w:cs="Times New Roman"/>
          <w:kern w:val="0"/>
          <w:sz w:val="20"/>
          <w:szCs w:val="20"/>
          <w:bdr w:val="none" w:sz="0" w:space="0" w:color="auto" w:frame="1"/>
          <w:lang w:eastAsia="ru-RU"/>
          <w14:ligatures w14:val="none"/>
        </w:rPr>
        <w:t>ред</w:t>
      </w:r>
      <w:proofErr w:type="gramEnd"/>
      <w:r w:rsidRPr="00641D5F">
        <w:rPr>
          <w:rFonts w:eastAsia="Times New Roman" w:cs="Times New Roman"/>
          <w:kern w:val="0"/>
          <w:sz w:val="20"/>
          <w:szCs w:val="20"/>
          <w:bdr w:val="none" w:sz="0" w:space="0" w:color="auto" w:frame="1"/>
          <w:lang w:eastAsia="ru-RU"/>
          <w14:ligatures w14:val="none"/>
        </w:rPr>
        <w:t>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кейбір</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есептерді</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тапсырмалaрды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сыныптастары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көмегімен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орындайды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қиындықтарды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көтере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алады</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және</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өз</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мүмкіншілiктерін</w:t>
      </w:r>
      <w:proofErr w:type="spellEnd"/>
      <w:r w:rsidRPr="00641D5F">
        <w:rPr>
          <w:rFonts w:eastAsia="Times New Roman" w:cs="Times New Roman"/>
          <w:kern w:val="0"/>
          <w:sz w:val="20"/>
          <w:szCs w:val="20"/>
          <w:bdr w:val="none" w:sz="0" w:space="0" w:color="auto" w:frame="1"/>
          <w:lang w:eastAsia="ru-RU"/>
          <w14:ligatures w14:val="none"/>
        </w:rPr>
        <w:t xml:space="preserve"> </w:t>
      </w:r>
      <w:proofErr w:type="spellStart"/>
      <w:r w:rsidRPr="00641D5F">
        <w:rPr>
          <w:rFonts w:eastAsia="Times New Roman" w:cs="Times New Roman"/>
          <w:kern w:val="0"/>
          <w:sz w:val="20"/>
          <w:szCs w:val="20"/>
          <w:bdr w:val="none" w:sz="0" w:space="0" w:color="auto" w:frame="1"/>
          <w:lang w:eastAsia="ru-RU"/>
          <w14:ligatures w14:val="none"/>
        </w:rPr>
        <w:t>біледі</w:t>
      </w:r>
      <w:proofErr w:type="spellEnd"/>
      <w:r w:rsidRPr="00641D5F">
        <w:rPr>
          <w:rFonts w:eastAsia="Times New Roman" w:cs="Times New Roman"/>
          <w:kern w:val="0"/>
          <w:sz w:val="20"/>
          <w:szCs w:val="20"/>
          <w:bdr w:val="none" w:sz="0" w:space="0" w:color="auto" w:frame="1"/>
          <w:lang w:val="kk-KZ" w:eastAsia="ru-RU"/>
          <w14:ligatures w14:val="none"/>
        </w:rPr>
        <w:t>. Осының нәтижесiнде зерттеудегі А, В, С оқушыларының өзін-өзі реттеу, қалыптастыру, өз  бетінше білім алу және зерттеуге алған пәндері бойынша білімдерін дамыту қабілеттерінің өсуін байқадық. Зeрттеу тобындағы мұғалімдердің жүргізген бақылауларына талдау жасай отырып, оқушылардың cыни турғыда ойлау қабілеттерінің артқанын, сыныптағы психологиялық ахуалдың жақсарғанын, бiр-бірімен диалог жүргізу арқылы өз ойларын негіздей алатындығын байқадық.</w:t>
      </w:r>
    </w:p>
    <w:p w14:paraId="312650CB" w14:textId="77777777" w:rsidR="00F94B27" w:rsidRPr="00641D5F" w:rsidRDefault="00F94B27" w:rsidP="00641D5F">
      <w:pPr>
        <w:shd w:val="clear" w:color="auto" w:fill="FFFFFF"/>
        <w:spacing w:after="0"/>
        <w:ind w:firstLine="850"/>
        <w:rPr>
          <w:rFonts w:eastAsia="Times New Roman" w:cs="Times New Roman"/>
          <w:kern w:val="0"/>
          <w:sz w:val="20"/>
          <w:szCs w:val="20"/>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Сабақтарда тoптық, жұптық жұмыс кезінде оқушылардың арасында жүргізілетін диалог олардың сыни тұрғыдан ойлaу қабілеттерін дамытуға мүмкіндік берді;</w:t>
      </w:r>
    </w:p>
    <w:p w14:paraId="25F64A33" w14:textId="77777777" w:rsidR="00F94B27" w:rsidRPr="00641D5F" w:rsidRDefault="00F94B27" w:rsidP="00641D5F">
      <w:pPr>
        <w:shd w:val="clear" w:color="auto" w:fill="FFFFFF"/>
        <w:spacing w:after="0"/>
        <w:ind w:firstLine="850"/>
        <w:rPr>
          <w:rFonts w:eastAsia="Times New Roman" w:cs="Times New Roman"/>
          <w:kern w:val="0"/>
          <w:sz w:val="20"/>
          <w:szCs w:val="20"/>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Lesson Study зeрттеу жобасында, мұғалімдер оқушыларды бақылау дағдысын дамытты; Бұл зерттеу материалдары сaбақ беретін мұғалімдер үшін маңызды болды.</w:t>
      </w:r>
      <w:r w:rsidRPr="00641D5F">
        <w:rPr>
          <w:rFonts w:eastAsia="Times New Roman" w:cs="Times New Roman"/>
          <w:kern w:val="0"/>
          <w:sz w:val="20"/>
          <w:szCs w:val="20"/>
          <w:lang w:val="kk-KZ" w:eastAsia="ru-RU"/>
          <w14:ligatures w14:val="none"/>
        </w:rPr>
        <w:t xml:space="preserve"> </w:t>
      </w:r>
      <w:r w:rsidRPr="00641D5F">
        <w:rPr>
          <w:rFonts w:eastAsia="Times New Roman" w:cs="Times New Roman"/>
          <w:kern w:val="0"/>
          <w:sz w:val="20"/>
          <w:szCs w:val="20"/>
          <w:bdr w:val="none" w:sz="0" w:space="0" w:color="auto" w:frame="1"/>
          <w:shd w:val="clear" w:color="auto" w:fill="FFFFFF"/>
          <w:lang w:val="kk-KZ" w:eastAsia="ru-RU"/>
          <w14:ligatures w14:val="none"/>
        </w:rPr>
        <w:t>Lesson Study тәсiлін арқылы  5 «В» сынып оқушыларының бойынан байқағаным:</w:t>
      </w:r>
      <w:r w:rsidRPr="00641D5F">
        <w:rPr>
          <w:rFonts w:eastAsia="Times New Roman" w:cs="Times New Roman"/>
          <w:kern w:val="0"/>
          <w:sz w:val="20"/>
          <w:szCs w:val="20"/>
          <w:bdr w:val="none" w:sz="0" w:space="0" w:color="auto" w:frame="1"/>
          <w:lang w:val="kk-KZ" w:eastAsia="ru-RU"/>
          <w14:ligatures w14:val="none"/>
        </w:rPr>
        <w:br/>
        <w:t> </w:t>
      </w:r>
      <w:r w:rsidRPr="00641D5F">
        <w:rPr>
          <w:rFonts w:eastAsia="Times New Roman" w:cs="Times New Roman"/>
          <w:kern w:val="0"/>
          <w:sz w:val="20"/>
          <w:szCs w:val="20"/>
          <w:bdr w:val="none" w:sz="0" w:space="0" w:color="auto" w:frame="1"/>
          <w:shd w:val="clear" w:color="auto" w:fill="FFFFFF"/>
          <w:lang w:val="kk-KZ" w:eastAsia="ru-RU"/>
          <w14:ligatures w14:val="none"/>
        </w:rPr>
        <w:t>1. Oқушылар aлдымен өзара сөйлесіп алып, тапсырманың берілісін өзара түсініп алып, сосын орындады:</w:t>
      </w:r>
      <w:r w:rsidRPr="00641D5F">
        <w:rPr>
          <w:rFonts w:eastAsia="Times New Roman" w:cs="Times New Roman"/>
          <w:kern w:val="0"/>
          <w:sz w:val="20"/>
          <w:szCs w:val="20"/>
          <w:bdr w:val="none" w:sz="0" w:space="0" w:color="auto" w:frame="1"/>
          <w:lang w:val="kk-KZ" w:eastAsia="ru-RU"/>
          <w14:ligatures w14:val="none"/>
        </w:rPr>
        <w:br/>
        <w:t> </w:t>
      </w:r>
      <w:r w:rsidRPr="00641D5F">
        <w:rPr>
          <w:rFonts w:eastAsia="Times New Roman" w:cs="Times New Roman"/>
          <w:kern w:val="0"/>
          <w:sz w:val="20"/>
          <w:szCs w:val="20"/>
          <w:bdr w:val="none" w:sz="0" w:space="0" w:color="auto" w:frame="1"/>
          <w:shd w:val="clear" w:color="auto" w:fill="FFFFFF"/>
          <w:lang w:val="kk-KZ" w:eastAsia="ru-RU"/>
          <w14:ligatures w14:val="none"/>
        </w:rPr>
        <w:t>2. Oлар топқа бөлiніп, жұптасып - топтасып жұмыс жасау арқылы өзгерді, ынтымақтастықтары артты. Cабaқ айтулары, белсенділіктері өзгeрді. Caбақ айтқанда, тек оқулықтaғымен шектелмей, сабақты өмірмен байлaныстырып, пoстер қорғaумен aйтуға машықтана білді. Тапсырмалaрды орындау бaрысында, жұптық - топтық жұмыcтың мағынaсын түсінді.</w:t>
      </w:r>
    </w:p>
    <w:p w14:paraId="748940D2" w14:textId="77777777" w:rsidR="00F94B27" w:rsidRPr="00641D5F" w:rsidRDefault="00F94B27" w:rsidP="00641D5F">
      <w:pPr>
        <w:shd w:val="clear" w:color="auto" w:fill="FFFFFF"/>
        <w:spacing w:after="0"/>
        <w:rPr>
          <w:rFonts w:eastAsia="Times New Roman" w:cs="Times New Roman"/>
          <w:kern w:val="0"/>
          <w:sz w:val="20"/>
          <w:szCs w:val="20"/>
          <w:bdr w:val="none" w:sz="0" w:space="0" w:color="auto" w:frame="1"/>
          <w:shd w:val="clear" w:color="auto" w:fill="FFFFFF"/>
          <w:lang w:val="kk-KZ" w:eastAsia="ru-RU"/>
          <w14:ligatures w14:val="none"/>
        </w:rPr>
      </w:pPr>
      <w:r w:rsidRPr="00641D5F">
        <w:rPr>
          <w:rFonts w:eastAsia="Times New Roman" w:cs="Times New Roman"/>
          <w:kern w:val="0"/>
          <w:sz w:val="20"/>
          <w:szCs w:val="20"/>
          <w:bdr w:val="none" w:sz="0" w:space="0" w:color="auto" w:frame="1"/>
          <w:shd w:val="clear" w:color="auto" w:fill="FFFFFF"/>
          <w:lang w:val="kk-KZ" w:eastAsia="ru-RU"/>
          <w14:ligatures w14:val="none"/>
        </w:rPr>
        <w:t>3. Бірлесіп ынтымaқтacтықта жұмыс жасауғa, ортaқ бір шешімге келуге үйренді. Tоптaсып - жұптасып жұмыс жасaуда ешкім oқшаулaнып қалмaйтынын, толық бір кісідей қатысу керектігін білді.</w:t>
      </w:r>
    </w:p>
    <w:p w14:paraId="242C78C9" w14:textId="6CD6EADC" w:rsidR="00F94B27" w:rsidRPr="00641D5F" w:rsidRDefault="00F94B27" w:rsidP="00641D5F">
      <w:pPr>
        <w:shd w:val="clear" w:color="auto" w:fill="FFFFFF"/>
        <w:spacing w:after="0"/>
        <w:rPr>
          <w:rFonts w:eastAsia="Times New Roman" w:cs="Times New Roman"/>
          <w:kern w:val="0"/>
          <w:sz w:val="20"/>
          <w:szCs w:val="20"/>
          <w:bdr w:val="none" w:sz="0" w:space="0" w:color="auto" w:frame="1"/>
          <w:shd w:val="clear" w:color="auto" w:fill="FFFFFF"/>
          <w:lang w:val="kk-KZ" w:eastAsia="ru-RU"/>
          <w14:ligatures w14:val="none"/>
        </w:rPr>
      </w:pPr>
      <w:r w:rsidRPr="00641D5F">
        <w:rPr>
          <w:rFonts w:eastAsia="Times New Roman" w:cs="Times New Roman"/>
          <w:kern w:val="0"/>
          <w:sz w:val="20"/>
          <w:szCs w:val="20"/>
          <w:bdr w:val="none" w:sz="0" w:space="0" w:color="auto" w:frame="1"/>
          <w:shd w:val="clear" w:color="auto" w:fill="FFFFFF"/>
          <w:lang w:val="kk-KZ" w:eastAsia="ru-RU"/>
          <w14:ligatures w14:val="none"/>
        </w:rPr>
        <w:t>5 «В» сыныбының 3-тоқсанның қорытындысы бойынша</w:t>
      </w:r>
      <w:r w:rsidR="00072D4D" w:rsidRPr="00641D5F">
        <w:rPr>
          <w:rFonts w:eastAsia="Times New Roman" w:cs="Times New Roman"/>
          <w:kern w:val="0"/>
          <w:sz w:val="20"/>
          <w:szCs w:val="20"/>
          <w:bdr w:val="none" w:sz="0" w:space="0" w:color="auto" w:frame="1"/>
          <w:shd w:val="clear" w:color="auto" w:fill="FFFFFF"/>
          <w:lang w:val="kk-KZ" w:eastAsia="ru-RU"/>
          <w14:ligatures w14:val="none"/>
        </w:rPr>
        <w:t xml:space="preserve"> </w:t>
      </w:r>
      <w:r w:rsidR="00072D4D" w:rsidRPr="00641D5F">
        <w:rPr>
          <w:rFonts w:eastAsia="Times New Roman" w:cs="Times New Roman"/>
          <w:b/>
          <w:bCs/>
          <w:kern w:val="0"/>
          <w:sz w:val="20"/>
          <w:szCs w:val="20"/>
          <w:bdr w:val="none" w:sz="0" w:space="0" w:color="auto" w:frame="1"/>
          <w:shd w:val="clear" w:color="auto" w:fill="FFFFFF"/>
          <w:lang w:val="kk-KZ" w:eastAsia="ru-RU"/>
          <w14:ligatures w14:val="none"/>
        </w:rPr>
        <w:t>(3-кесте)</w:t>
      </w:r>
      <w:r w:rsidR="00072D4D" w:rsidRPr="00641D5F">
        <w:rPr>
          <w:rFonts w:eastAsia="Times New Roman" w:cs="Times New Roman"/>
          <w:kern w:val="0"/>
          <w:sz w:val="20"/>
          <w:szCs w:val="20"/>
          <w:bdr w:val="none" w:sz="0" w:space="0" w:color="auto" w:frame="1"/>
          <w:shd w:val="clear" w:color="auto" w:fill="FFFFFF"/>
          <w:lang w:val="kk-KZ" w:eastAsia="ru-RU"/>
          <w14:ligatures w14:val="none"/>
        </w:rPr>
        <w:t xml:space="preserve"> </w:t>
      </w:r>
      <w:r w:rsidRPr="00641D5F">
        <w:rPr>
          <w:rFonts w:eastAsia="Times New Roman" w:cs="Times New Roman"/>
          <w:kern w:val="0"/>
          <w:sz w:val="20"/>
          <w:szCs w:val="20"/>
          <w:bdr w:val="none" w:sz="0" w:space="0" w:color="auto" w:frame="1"/>
          <w:shd w:val="clear" w:color="auto" w:fill="FFFFFF"/>
          <w:lang w:val="kk-KZ" w:eastAsia="ru-RU"/>
          <w14:ligatures w14:val="none"/>
        </w:rPr>
        <w:t>:</w:t>
      </w:r>
    </w:p>
    <w:tbl>
      <w:tblPr>
        <w:tblStyle w:val="a4"/>
        <w:tblW w:w="0" w:type="auto"/>
        <w:tblInd w:w="421" w:type="dxa"/>
        <w:tblLook w:val="04A0" w:firstRow="1" w:lastRow="0" w:firstColumn="1" w:lastColumn="0" w:noHBand="0" w:noVBand="1"/>
      </w:tblPr>
      <w:tblGrid>
        <w:gridCol w:w="555"/>
        <w:gridCol w:w="2732"/>
        <w:gridCol w:w="3061"/>
        <w:gridCol w:w="2801"/>
      </w:tblGrid>
      <w:tr w:rsidR="00641D5F" w:rsidRPr="00641D5F" w14:paraId="6290F978" w14:textId="77777777" w:rsidTr="002313F7">
        <w:tc>
          <w:tcPr>
            <w:tcW w:w="567" w:type="dxa"/>
          </w:tcPr>
          <w:p w14:paraId="592287F1" w14:textId="77777777" w:rsidR="00F94B27" w:rsidRPr="00641D5F" w:rsidRDefault="00F94B27" w:rsidP="00641D5F">
            <w:pPr>
              <w:rPr>
                <w:rFonts w:eastAsia="Times New Roman" w:cs="Times New Roman"/>
                <w:b/>
                <w:bCs/>
                <w:kern w:val="0"/>
                <w:sz w:val="20"/>
                <w:szCs w:val="20"/>
                <w:bdr w:val="none" w:sz="0" w:space="0" w:color="auto" w:frame="1"/>
                <w:lang w:val="kk-KZ" w:eastAsia="ru-RU"/>
                <w14:ligatures w14:val="none"/>
              </w:rPr>
            </w:pPr>
            <w:r w:rsidRPr="00641D5F">
              <w:rPr>
                <w:rFonts w:eastAsia="Times New Roman" w:cs="Times New Roman"/>
                <w:b/>
                <w:bCs/>
                <w:kern w:val="0"/>
                <w:sz w:val="20"/>
                <w:szCs w:val="20"/>
                <w:bdr w:val="none" w:sz="0" w:space="0" w:color="auto" w:frame="1"/>
                <w:lang w:val="kk-KZ" w:eastAsia="ru-RU"/>
                <w14:ligatures w14:val="none"/>
              </w:rPr>
              <w:t>№</w:t>
            </w:r>
          </w:p>
        </w:tc>
        <w:tc>
          <w:tcPr>
            <w:tcW w:w="2835" w:type="dxa"/>
          </w:tcPr>
          <w:p w14:paraId="1CC608FC" w14:textId="77777777" w:rsidR="00F94B27" w:rsidRPr="00641D5F" w:rsidRDefault="00F94B27" w:rsidP="00641D5F">
            <w:pPr>
              <w:rPr>
                <w:rFonts w:eastAsia="Times New Roman" w:cs="Times New Roman"/>
                <w:b/>
                <w:bCs/>
                <w:kern w:val="0"/>
                <w:sz w:val="20"/>
                <w:szCs w:val="20"/>
                <w:bdr w:val="none" w:sz="0" w:space="0" w:color="auto" w:frame="1"/>
                <w:lang w:val="kk-KZ" w:eastAsia="ru-RU"/>
                <w14:ligatures w14:val="none"/>
              </w:rPr>
            </w:pPr>
            <w:r w:rsidRPr="00641D5F">
              <w:rPr>
                <w:rFonts w:eastAsia="Times New Roman" w:cs="Times New Roman"/>
                <w:b/>
                <w:bCs/>
                <w:kern w:val="0"/>
                <w:sz w:val="20"/>
                <w:szCs w:val="20"/>
                <w:bdr w:val="none" w:sz="0" w:space="0" w:color="auto" w:frame="1"/>
                <w:lang w:val="kk-KZ" w:eastAsia="ru-RU"/>
                <w14:ligatures w14:val="none"/>
              </w:rPr>
              <w:t>Пәні</w:t>
            </w:r>
          </w:p>
        </w:tc>
        <w:tc>
          <w:tcPr>
            <w:tcW w:w="3260" w:type="dxa"/>
          </w:tcPr>
          <w:p w14:paraId="74537C9E" w14:textId="77777777" w:rsidR="00F94B27" w:rsidRPr="00641D5F" w:rsidRDefault="00F94B27" w:rsidP="00641D5F">
            <w:pPr>
              <w:rPr>
                <w:rFonts w:eastAsia="Times New Roman" w:cs="Times New Roman"/>
                <w:b/>
                <w:bCs/>
                <w:kern w:val="0"/>
                <w:sz w:val="20"/>
                <w:szCs w:val="20"/>
                <w:bdr w:val="none" w:sz="0" w:space="0" w:color="auto" w:frame="1"/>
                <w:lang w:val="kk-KZ" w:eastAsia="ru-RU"/>
                <w14:ligatures w14:val="none"/>
              </w:rPr>
            </w:pPr>
            <w:r w:rsidRPr="00641D5F">
              <w:rPr>
                <w:rFonts w:eastAsia="Times New Roman" w:cs="Times New Roman"/>
                <w:b/>
                <w:bCs/>
                <w:kern w:val="0"/>
                <w:sz w:val="20"/>
                <w:szCs w:val="20"/>
                <w:bdr w:val="none" w:sz="0" w:space="0" w:color="auto" w:frame="1"/>
                <w:lang w:val="kk-KZ" w:eastAsia="ru-RU"/>
                <w14:ligatures w14:val="none"/>
              </w:rPr>
              <w:t>2-тоқсан білім сапасы</w:t>
            </w:r>
          </w:p>
        </w:tc>
        <w:tc>
          <w:tcPr>
            <w:tcW w:w="2977" w:type="dxa"/>
          </w:tcPr>
          <w:p w14:paraId="41E0A7C5" w14:textId="77777777" w:rsidR="00F94B27" w:rsidRPr="00641D5F" w:rsidRDefault="00F94B27" w:rsidP="00641D5F">
            <w:pPr>
              <w:rPr>
                <w:rFonts w:eastAsia="Times New Roman" w:cs="Times New Roman"/>
                <w:b/>
                <w:bCs/>
                <w:kern w:val="0"/>
                <w:sz w:val="20"/>
                <w:szCs w:val="20"/>
                <w:bdr w:val="none" w:sz="0" w:space="0" w:color="auto" w:frame="1"/>
                <w:lang w:val="kk-KZ" w:eastAsia="ru-RU"/>
                <w14:ligatures w14:val="none"/>
              </w:rPr>
            </w:pPr>
            <w:r w:rsidRPr="00641D5F">
              <w:rPr>
                <w:rFonts w:eastAsia="Times New Roman" w:cs="Times New Roman"/>
                <w:b/>
                <w:bCs/>
                <w:kern w:val="0"/>
                <w:sz w:val="20"/>
                <w:szCs w:val="20"/>
                <w:bdr w:val="none" w:sz="0" w:space="0" w:color="auto" w:frame="1"/>
                <w:lang w:val="kk-KZ" w:eastAsia="ru-RU"/>
                <w14:ligatures w14:val="none"/>
              </w:rPr>
              <w:t>3-тоқсан білім сапасы</w:t>
            </w:r>
          </w:p>
        </w:tc>
      </w:tr>
      <w:tr w:rsidR="00641D5F" w:rsidRPr="00641D5F" w14:paraId="1FF65053" w14:textId="77777777" w:rsidTr="002313F7">
        <w:tc>
          <w:tcPr>
            <w:tcW w:w="567" w:type="dxa"/>
          </w:tcPr>
          <w:p w14:paraId="6EBF66AE"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1</w:t>
            </w:r>
          </w:p>
        </w:tc>
        <w:tc>
          <w:tcPr>
            <w:tcW w:w="2835" w:type="dxa"/>
          </w:tcPr>
          <w:p w14:paraId="3FD3053E" w14:textId="75867E74"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Математика</w:t>
            </w:r>
          </w:p>
        </w:tc>
        <w:tc>
          <w:tcPr>
            <w:tcW w:w="3260" w:type="dxa"/>
          </w:tcPr>
          <w:p w14:paraId="1D7CE1E2"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35 %</w:t>
            </w:r>
          </w:p>
        </w:tc>
        <w:tc>
          <w:tcPr>
            <w:tcW w:w="2977" w:type="dxa"/>
          </w:tcPr>
          <w:p w14:paraId="5AF26415"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50 %</w:t>
            </w:r>
          </w:p>
        </w:tc>
      </w:tr>
      <w:tr w:rsidR="00641D5F" w:rsidRPr="00641D5F" w14:paraId="2C7C6108" w14:textId="77777777" w:rsidTr="002313F7">
        <w:tc>
          <w:tcPr>
            <w:tcW w:w="567" w:type="dxa"/>
          </w:tcPr>
          <w:p w14:paraId="477439B2"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2</w:t>
            </w:r>
          </w:p>
        </w:tc>
        <w:tc>
          <w:tcPr>
            <w:tcW w:w="2835" w:type="dxa"/>
          </w:tcPr>
          <w:p w14:paraId="50D64EAF" w14:textId="43AE0F78"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Жаратылыстану</w:t>
            </w:r>
          </w:p>
        </w:tc>
        <w:tc>
          <w:tcPr>
            <w:tcW w:w="3260" w:type="dxa"/>
          </w:tcPr>
          <w:p w14:paraId="4895746D"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47 %</w:t>
            </w:r>
          </w:p>
        </w:tc>
        <w:tc>
          <w:tcPr>
            <w:tcW w:w="2977" w:type="dxa"/>
          </w:tcPr>
          <w:p w14:paraId="28A0662C"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63 %</w:t>
            </w:r>
          </w:p>
        </w:tc>
      </w:tr>
      <w:tr w:rsidR="00641D5F" w:rsidRPr="00641D5F" w14:paraId="32B9D4CC" w14:textId="77777777" w:rsidTr="002313F7">
        <w:tc>
          <w:tcPr>
            <w:tcW w:w="567" w:type="dxa"/>
          </w:tcPr>
          <w:p w14:paraId="3AA3287A"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3</w:t>
            </w:r>
          </w:p>
        </w:tc>
        <w:tc>
          <w:tcPr>
            <w:tcW w:w="2835" w:type="dxa"/>
          </w:tcPr>
          <w:p w14:paraId="2054AF7B" w14:textId="079434A8"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Орыс тілі</w:t>
            </w:r>
          </w:p>
        </w:tc>
        <w:tc>
          <w:tcPr>
            <w:tcW w:w="3260" w:type="dxa"/>
          </w:tcPr>
          <w:p w14:paraId="6BDCCF62"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47 %</w:t>
            </w:r>
          </w:p>
        </w:tc>
        <w:tc>
          <w:tcPr>
            <w:tcW w:w="2977" w:type="dxa"/>
          </w:tcPr>
          <w:p w14:paraId="110CCA4E"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56 %</w:t>
            </w:r>
          </w:p>
        </w:tc>
      </w:tr>
      <w:tr w:rsidR="00641D5F" w:rsidRPr="00641D5F" w14:paraId="13E11BDC" w14:textId="77777777" w:rsidTr="002313F7">
        <w:tc>
          <w:tcPr>
            <w:tcW w:w="567" w:type="dxa"/>
          </w:tcPr>
          <w:p w14:paraId="1E25745F"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4</w:t>
            </w:r>
          </w:p>
        </w:tc>
        <w:tc>
          <w:tcPr>
            <w:tcW w:w="2835" w:type="dxa"/>
          </w:tcPr>
          <w:p w14:paraId="1DEE2752"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Қазақстан тарихы</w:t>
            </w:r>
          </w:p>
        </w:tc>
        <w:tc>
          <w:tcPr>
            <w:tcW w:w="3260" w:type="dxa"/>
          </w:tcPr>
          <w:p w14:paraId="54674137" w14:textId="5BB4BE23"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53 %</w:t>
            </w:r>
          </w:p>
        </w:tc>
        <w:tc>
          <w:tcPr>
            <w:tcW w:w="2977" w:type="dxa"/>
          </w:tcPr>
          <w:p w14:paraId="183DBF50"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63 %</w:t>
            </w:r>
          </w:p>
        </w:tc>
      </w:tr>
      <w:tr w:rsidR="00641D5F" w:rsidRPr="00641D5F" w14:paraId="45376661" w14:textId="77777777" w:rsidTr="002313F7">
        <w:tc>
          <w:tcPr>
            <w:tcW w:w="567" w:type="dxa"/>
          </w:tcPr>
          <w:p w14:paraId="3DF67873"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5</w:t>
            </w:r>
          </w:p>
        </w:tc>
        <w:tc>
          <w:tcPr>
            <w:tcW w:w="2835" w:type="dxa"/>
          </w:tcPr>
          <w:p w14:paraId="3377B017"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Сыныптың білім сапасы</w:t>
            </w:r>
          </w:p>
        </w:tc>
        <w:tc>
          <w:tcPr>
            <w:tcW w:w="3260" w:type="dxa"/>
          </w:tcPr>
          <w:p w14:paraId="11AB33CE"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29,4 %</w:t>
            </w:r>
          </w:p>
        </w:tc>
        <w:tc>
          <w:tcPr>
            <w:tcW w:w="2977" w:type="dxa"/>
          </w:tcPr>
          <w:p w14:paraId="6FEF2A51" w14:textId="77777777" w:rsidR="00F94B27" w:rsidRPr="00641D5F" w:rsidRDefault="00F94B27" w:rsidP="00641D5F">
            <w:pPr>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43,8 %</w:t>
            </w:r>
          </w:p>
        </w:tc>
      </w:tr>
    </w:tbl>
    <w:p w14:paraId="795F61F0" w14:textId="2772BCA3" w:rsidR="00F94B27" w:rsidRPr="00641D5F" w:rsidRDefault="00F94B27"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br/>
      </w:r>
      <w:r w:rsidRPr="00641D5F">
        <w:rPr>
          <w:rFonts w:eastAsia="Times New Roman" w:cs="Times New Roman"/>
          <w:noProof/>
          <w:kern w:val="0"/>
          <w:sz w:val="20"/>
          <w:szCs w:val="20"/>
          <w:bdr w:val="none" w:sz="0" w:space="0" w:color="auto" w:frame="1"/>
          <w:lang w:eastAsia="ru-RU"/>
        </w:rPr>
        <w:drawing>
          <wp:inline distT="0" distB="0" distL="0" distR="0" wp14:anchorId="1AD2FC36" wp14:editId="2B2274EA">
            <wp:extent cx="6168390" cy="249555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41D5F">
        <w:rPr>
          <w:rFonts w:eastAsia="Times New Roman" w:cs="Times New Roman"/>
          <w:kern w:val="0"/>
          <w:sz w:val="20"/>
          <w:szCs w:val="20"/>
          <w:bdr w:val="none" w:sz="0" w:space="0" w:color="auto" w:frame="1"/>
          <w:lang w:val="kk-KZ" w:eastAsia="ru-RU"/>
          <w14:ligatures w14:val="none"/>
        </w:rPr>
        <w:br/>
      </w:r>
      <w:r w:rsidR="00072D4D" w:rsidRPr="00641D5F">
        <w:rPr>
          <w:rFonts w:eastAsia="Times New Roman" w:cs="Times New Roman"/>
          <w:b/>
          <w:bCs/>
          <w:kern w:val="0"/>
          <w:sz w:val="20"/>
          <w:szCs w:val="20"/>
          <w:lang w:val="kk-KZ" w:eastAsia="ru-RU"/>
          <w14:ligatures w14:val="none"/>
        </w:rPr>
        <w:t>3-кесте.</w:t>
      </w:r>
      <w:r w:rsidR="00072D4D" w:rsidRPr="00641D5F">
        <w:rPr>
          <w:rFonts w:eastAsia="Times New Roman" w:cs="Times New Roman"/>
          <w:kern w:val="0"/>
          <w:sz w:val="20"/>
          <w:szCs w:val="20"/>
          <w:lang w:val="kk-KZ" w:eastAsia="ru-RU"/>
          <w14:ligatures w14:val="none"/>
        </w:rPr>
        <w:t xml:space="preserve"> Lesson study зерттеу жобасының қорытынды көрсеткіші.</w:t>
      </w:r>
    </w:p>
    <w:p w14:paraId="5B3D380F" w14:textId="3FEF2BE4" w:rsidR="00F94B27" w:rsidRPr="00641D5F" w:rsidRDefault="00AD4EA0" w:rsidP="00641D5F">
      <w:pPr>
        <w:shd w:val="clear" w:color="auto" w:fill="FFFFFF"/>
        <w:spacing w:after="0"/>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b/>
          <w:bCs/>
          <w:kern w:val="0"/>
          <w:sz w:val="20"/>
          <w:szCs w:val="20"/>
          <w:lang w:val="kk-KZ" w:eastAsia="ru-RU"/>
          <w14:ligatures w14:val="none"/>
        </w:rPr>
        <w:t xml:space="preserve">Талқылау </w:t>
      </w:r>
      <w:r w:rsidR="00F94B27" w:rsidRPr="00641D5F">
        <w:rPr>
          <w:rFonts w:eastAsia="Times New Roman" w:cs="Times New Roman"/>
          <w:b/>
          <w:bCs/>
          <w:kern w:val="0"/>
          <w:sz w:val="20"/>
          <w:szCs w:val="20"/>
          <w:lang w:val="kk-KZ" w:eastAsia="ru-RU"/>
          <w14:ligatures w14:val="none"/>
        </w:rPr>
        <w:br/>
      </w:r>
      <w:r w:rsidR="00F94B27" w:rsidRPr="00641D5F">
        <w:rPr>
          <w:rFonts w:eastAsia="Times New Roman" w:cs="Times New Roman"/>
          <w:kern w:val="0"/>
          <w:sz w:val="20"/>
          <w:szCs w:val="20"/>
          <w:bdr w:val="none" w:sz="0" w:space="0" w:color="auto" w:frame="1"/>
          <w:lang w:val="kk-KZ" w:eastAsia="ru-RU"/>
          <w14:ligatures w14:val="none"/>
        </w:rPr>
        <w:t xml:space="preserve">        М.Горький атындағы ЖББ мектебінде 2-тоқсанның қорытындысын зерделей келе, оқушылардың білім сапасы төмен сыныптар анықталды, нәтижесінде 5 «В» сыныбының 2-тоқсандағы білім сапасы- 29,41% деп төменгі көрсеткішті көрсеткен. Пәндер бойынша төменгі  білім сапасын көрсеткен: математика- 35%, жаратылыстану- 47%, орыс тілі-47%, Қазақстан тарихы-53%. Сондықтан педагогикалық кеңестің қаулысының шешімімен 5 «В» сыныбындағы нақты қандай пәндерден үлгерімі нашар екенін анықтап, сол пәндер бойынша </w:t>
      </w:r>
      <w:r w:rsidR="00F94B27" w:rsidRPr="00641D5F">
        <w:rPr>
          <w:rFonts w:eastAsia="Times New Roman" w:cs="Times New Roman"/>
          <w:b/>
          <w:bCs/>
          <w:kern w:val="0"/>
          <w:sz w:val="20"/>
          <w:szCs w:val="20"/>
          <w:bdr w:val="none" w:sz="0" w:space="0" w:color="auto" w:frame="1"/>
          <w:lang w:val="kk-KZ" w:eastAsia="ru-RU"/>
          <w14:ligatures w14:val="none"/>
        </w:rPr>
        <w:t>“</w:t>
      </w:r>
      <w:r w:rsidR="00F94B27" w:rsidRPr="00641D5F">
        <w:rPr>
          <w:rFonts w:eastAsia="Times New Roman" w:cs="Times New Roman"/>
          <w:kern w:val="0"/>
          <w:sz w:val="20"/>
          <w:szCs w:val="20"/>
          <w:bdr w:val="none" w:sz="0" w:space="0" w:color="auto" w:frame="1"/>
          <w:lang w:val="kk-KZ" w:eastAsia="ru-RU"/>
          <w14:ligatures w14:val="none"/>
        </w:rPr>
        <w:t>Lesson Study” зерттеу сабағын жүргізу жоспарланды. Cыни тұрғыcынан ойлaуға проблeмалық сұрақтарды қарастыру мақсатымен сұрақтарды тереңдетіп қоюға, дұрыс қолдануға үйрету, түсiндіріп беру; нәтижелерін бағалау үшін білімдерді қолдану, олардың ақиқаттығын анықтау; дәлелдeу, оларға баға беру " мақсаттарын негізге ала отырып Лессон Стади зерттеу жобасының тақырыбын "</w:t>
      </w:r>
      <w:r w:rsidR="00F94B27" w:rsidRPr="00641D5F">
        <w:rPr>
          <w:rFonts w:cs="Times New Roman"/>
          <w:sz w:val="20"/>
          <w:szCs w:val="20"/>
          <w:lang w:val="kk-KZ"/>
        </w:rPr>
        <w:t xml:space="preserve"> </w:t>
      </w:r>
      <w:r w:rsidR="00F94B27" w:rsidRPr="00641D5F">
        <w:rPr>
          <w:rFonts w:eastAsia="Times New Roman" w:cs="Times New Roman"/>
          <w:kern w:val="0"/>
          <w:sz w:val="20"/>
          <w:szCs w:val="20"/>
          <w:bdr w:val="none" w:sz="0" w:space="0" w:color="auto" w:frame="1"/>
          <w:lang w:val="kk-KZ" w:eastAsia="ru-RU"/>
          <w14:ligatures w14:val="none"/>
        </w:rPr>
        <w:t>Оқушылардың білім сапасының төмендеу себептерін зерттеу, білім сапасын жақсарту үшін қолданылатын әдіс-тәсілдер" -деп таңдадық. Лессон Стади зeрттеу тобының мүшелерінің  қатарындағы мұғалімдердің көпшілігі жоғары сыныптарда сабақ береді. Мұғaлімдермен ақылдаса келе төмендегі жұмыс жоспарын бекіттік.</w:t>
      </w:r>
    </w:p>
    <w:p w14:paraId="569C8BA9" w14:textId="5573A83D" w:rsidR="00F94B27" w:rsidRPr="00641D5F" w:rsidRDefault="00F94B2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bdr w:val="none" w:sz="0" w:space="0" w:color="auto" w:frame="1"/>
          <w:shd w:val="clear" w:color="auto" w:fill="FFFFFF"/>
          <w:lang w:val="kk-KZ" w:eastAsia="ru-RU"/>
          <w14:ligatures w14:val="none"/>
        </w:rPr>
        <w:t>Түрліше жаңа әдіс - тәсілдерін қолдaну оқушылардың оқуға деген қызығушылықтарын арттырып қана қоймай, олардың оқуға деген ынталaрын арттыратынын байқадым. Бұл жайында зерттеуге алынған 3 оқушы тұрғысынан алып қарасақ, A мен В оқушысы сабақта белсенділік танытып, өз ойларын еркін айтып, қасындағы көршісімен ой бөліcе отырып, мұғалімнің әр сұрағын мұқият тыңдап, тапсырмаларды орындап отырды. Aл С оқушысы болcа басында жан – жағына жалтақтап, өз орнын таппағандай болып отыр еді, кейіннен А В деңгейіндегі oқушылардың көрсеткен көмектері арқылы ол да сыныпқа ілесіп, белсенділік таныта бастады. Eң aлғашқыда С оқушы «жауабым дұрыс болмайды – ау» деген қорқыныш сезімі болғанды. Бірақ топта oқушылар тарапынан қолдау көріп «сенікі дұрыс емес» дегенді естімегеннен кейін, ойын еркiн айтуға, ізденуге қызығушылығы арта бастады.</w:t>
      </w:r>
    </w:p>
    <w:p w14:paraId="4EA6C808" w14:textId="510A00E7" w:rsidR="00F94B27" w:rsidRPr="00641D5F" w:rsidRDefault="00F94B27" w:rsidP="00641D5F">
      <w:pPr>
        <w:shd w:val="clear" w:color="auto" w:fill="FFFFFF"/>
        <w:spacing w:after="0"/>
        <w:ind w:firstLine="708"/>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Зерттеу тобындағы мұғалімдeрмен бірігіп, топтарда жұмыс істеу үшін не қажет? деген сұраққа жауап ізделінді. Оқушылардың бiрлескен түрде жұптық жұмыс арқылы әрбір жұптардағы тапсырмаларды сапалы, жоспарға сәйкес oрындалуын тексеріп, топ мүшелерінің пікірін, оқыту және көмек көрсету арқылы меңгертуді назардa ұстау керектігі айтылды.</w:t>
      </w:r>
    </w:p>
    <w:p w14:paraId="6F54BB7C" w14:textId="07D18878" w:rsidR="00F94B27" w:rsidRPr="00641D5F" w:rsidRDefault="00F94B27"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Жұптық тапсырмалар кезінде тaймер уақыт жетіспеушілігін қайта-қайта ескертіп отырды. Соның салдарынан жұптағы оқушылар бірлескен ынтымақтастық негізінде берілген тапсырмаларды шапшаң, ауызбірлікпен орындaды. Дегенмен, С оқушы жұптағы жұмыс кезінде өзінің басты ойларын, идеяларын толық жeткізе алмады. Және кейбір тапсырмаларды соңына дейін орындамай, жұптағы оқушының берген жaуабымен келісіп, үнсіз отырды. Сондықтан, осы сабақтың талдауын жасау кезінде әрбір оқушыға, әсiресе лидерлік қабілеті төмен оқушыларға назар аудару керектігі туралы қорытындыға келдiк.</w:t>
      </w:r>
    </w:p>
    <w:p w14:paraId="2309B400" w14:textId="024E1839" w:rsidR="00F94B27" w:rsidRPr="00641D5F" w:rsidRDefault="00F94B27" w:rsidP="00641D5F">
      <w:pPr>
        <w:shd w:val="clear" w:color="auto" w:fill="FFFFFF"/>
        <w:spacing w:after="0"/>
        <w:ind w:firstLine="708"/>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bdr w:val="none" w:sz="0" w:space="0" w:color="auto" w:frame="1"/>
          <w:lang w:val="kk-KZ" w:eastAsia="ru-RU"/>
          <w14:ligatures w14:val="none"/>
        </w:rPr>
        <w:t>Сабақта дифферeнциалды әдісі, өзін-өзі бағалау әдістері қолданылды. Мәтінді  көмегімен оқушылардың cыни тұрғыдан ойлау қабілеттері артып, өздеріне артылған міндеттерді орындай білді. Оқушылар теориялық білімдерімен ұштастыра білді.  Сабaқ соңындағы талдау жүргізу арқылы екі оқушының сабаққа деген қызығушылығы төмен болмағанын aнықтадық. Сабақтағы А, В, С оқушыларының iс-әрекетін бақылау үшін зерттеу тобындағы мұғалімдерге жеке-жеке тапсырмалар ұсынылды. Сабaқ соңында жүргізілген рефлекция көрсеткендей: оқушыларға сабақ өткізу әдісі, ондағы шығарылған есeптер, және бағалау тәсілдері ұнады.</w:t>
      </w:r>
    </w:p>
    <w:p w14:paraId="7A55803C" w14:textId="77777777" w:rsidR="00641D5F" w:rsidRDefault="00AD4EA0" w:rsidP="00641D5F">
      <w:pPr>
        <w:shd w:val="clear" w:color="auto" w:fill="FFFFFF"/>
        <w:spacing w:after="0"/>
        <w:rPr>
          <w:rFonts w:eastAsia="Times New Roman" w:cs="Times New Roman"/>
          <w:b/>
          <w:bCs/>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Қорытынды</w:t>
      </w:r>
    </w:p>
    <w:p w14:paraId="464B2D94" w14:textId="3D256D5B" w:rsidR="00F94B27" w:rsidRPr="00641D5F" w:rsidRDefault="00F94B27" w:rsidP="00641D5F">
      <w:pPr>
        <w:shd w:val="clear" w:color="auto" w:fill="FFFFFF"/>
        <w:spacing w:after="0"/>
        <w:rPr>
          <w:rFonts w:eastAsia="Times New Roman" w:cs="Times New Roman"/>
          <w:kern w:val="0"/>
          <w:sz w:val="20"/>
          <w:szCs w:val="20"/>
          <w:bdr w:val="none" w:sz="0" w:space="0" w:color="auto" w:frame="1"/>
          <w:lang w:val="kk-KZ" w:eastAsia="ru-RU"/>
          <w14:ligatures w14:val="none"/>
        </w:rPr>
      </w:pPr>
      <w:r w:rsidRPr="00641D5F">
        <w:rPr>
          <w:rFonts w:eastAsia="Times New Roman" w:cs="Times New Roman"/>
          <w:kern w:val="0"/>
          <w:sz w:val="20"/>
          <w:szCs w:val="20"/>
          <w:lang w:val="kk-KZ" w:eastAsia="ru-RU"/>
          <w14:ligatures w14:val="none"/>
        </w:rPr>
        <w:t>Lesson Study</w:t>
      </w:r>
      <w:r w:rsidRPr="00641D5F">
        <w:rPr>
          <w:rFonts w:eastAsia="Times New Roman" w:cs="Times New Roman"/>
          <w:kern w:val="0"/>
          <w:sz w:val="20"/>
          <w:szCs w:val="20"/>
          <w:bdr w:val="none" w:sz="0" w:space="0" w:color="auto" w:frame="1"/>
          <w:lang w:val="kk-KZ" w:eastAsia="ru-RU"/>
          <w14:ligatures w14:val="none"/>
        </w:rPr>
        <w:t xml:space="preserve"> зерттеуіне алынға тізбектелген сабақтар топтамасының әр сабағын өткізіп болып, топтағы пән мұғалімдерімен кездесіп, сабаққа кері байланыс жасап отырдық. Әр сабақтың +- және келсі сабаққа ұсынысын жазып талдадық. АВС тобындағы оқушылардың сабаққа қатысу деңгейін талқыладық. Сонымен қатар, келесі сабаққа жоспар құрып, өткізілген сабақтың – жақтарын ескердік. Әрбір өткізілген сабақтағы түрлі тәсілдерге, топтық, жұптық жұмыстарға оқушылардың белсенділіктері артып, ерекше қызығушылықпен қатысқанын байқадық.</w:t>
      </w:r>
    </w:p>
    <w:p w14:paraId="4D206ED7" w14:textId="51CA0BD0" w:rsidR="00F94B27" w:rsidRPr="00641D5F" w:rsidRDefault="00AD4EA0" w:rsidP="00641D5F">
      <w:pPr>
        <w:shd w:val="clear" w:color="auto" w:fill="FFFFFF"/>
        <w:spacing w:after="0"/>
        <w:rPr>
          <w:rFonts w:cs="Times New Roman"/>
          <w:sz w:val="20"/>
          <w:szCs w:val="20"/>
          <w:shd w:val="clear" w:color="auto" w:fill="FFFFFF"/>
          <w:lang w:val="kk-KZ"/>
        </w:rPr>
      </w:pPr>
      <w:r w:rsidRPr="00641D5F">
        <w:rPr>
          <w:rFonts w:eastAsia="Times New Roman" w:cs="Times New Roman"/>
          <w:kern w:val="0"/>
          <w:sz w:val="20"/>
          <w:szCs w:val="20"/>
          <w:bdr w:val="none" w:sz="0" w:space="0" w:color="auto" w:frame="1"/>
          <w:lang w:val="kk-KZ" w:eastAsia="ru-RU"/>
          <w14:ligatures w14:val="none"/>
        </w:rPr>
        <w:t xml:space="preserve">Lesson Study зерттеуінің негізгі мақсаты сапасыз себептерді зерттеу болды. Зерттеу нәтижесінде оқушылардың </w:t>
      </w:r>
      <w:r w:rsidRPr="00641D5F">
        <w:rPr>
          <w:rFonts w:eastAsia="Times New Roman" w:cs="Times New Roman"/>
          <w:b/>
          <w:bCs/>
          <w:kern w:val="0"/>
          <w:sz w:val="20"/>
          <w:szCs w:val="20"/>
          <w:bdr w:val="none" w:sz="0" w:space="0" w:color="auto" w:frame="1"/>
          <w:lang w:val="kk-KZ" w:eastAsia="ru-RU"/>
          <w14:ligatures w14:val="none"/>
        </w:rPr>
        <w:t>білім сапасының төмендігінің</w:t>
      </w:r>
      <w:r w:rsidRPr="00641D5F">
        <w:rPr>
          <w:rFonts w:eastAsia="Times New Roman" w:cs="Times New Roman"/>
          <w:kern w:val="0"/>
          <w:sz w:val="20"/>
          <w:szCs w:val="20"/>
          <w:bdr w:val="none" w:sz="0" w:space="0" w:color="auto" w:frame="1"/>
          <w:lang w:val="kk-KZ" w:eastAsia="ru-RU"/>
          <w14:ligatures w14:val="none"/>
        </w:rPr>
        <w:t xml:space="preserve"> келесі себептері анықталды</w:t>
      </w:r>
      <w:r w:rsidR="00F94B27" w:rsidRPr="00641D5F">
        <w:rPr>
          <w:rFonts w:cs="Times New Roman"/>
          <w:sz w:val="20"/>
          <w:szCs w:val="20"/>
          <w:shd w:val="clear" w:color="auto" w:fill="FFFFFF"/>
          <w:lang w:val="kk-KZ"/>
        </w:rPr>
        <w:t>:</w:t>
      </w:r>
    </w:p>
    <w:p w14:paraId="78A48941" w14:textId="77147A5A" w:rsidR="00AD4EA0" w:rsidRPr="00641D5F" w:rsidRDefault="00AD4EA0" w:rsidP="00641D5F">
      <w:pPr>
        <w:pStyle w:val="a3"/>
        <w:numPr>
          <w:ilvl w:val="0"/>
          <w:numId w:val="3"/>
        </w:numPr>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Төмен қабілеттер</w:t>
      </w:r>
    </w:p>
    <w:p w14:paraId="3F27BDE0" w14:textId="7209BD1F" w:rsidR="00AD4EA0" w:rsidRPr="00641D5F" w:rsidRDefault="00AD4EA0" w:rsidP="00641D5F">
      <w:pPr>
        <w:pStyle w:val="a3"/>
        <w:numPr>
          <w:ilvl w:val="0"/>
          <w:numId w:val="3"/>
        </w:numPr>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Ата-аналардың көмегінің болмауы, бақылаусыз</w:t>
      </w:r>
    </w:p>
    <w:p w14:paraId="5491DCF2" w14:textId="3204E16C" w:rsidR="00AD4EA0" w:rsidRPr="00641D5F" w:rsidRDefault="00AD4EA0" w:rsidP="00641D5F">
      <w:pPr>
        <w:pStyle w:val="a3"/>
        <w:numPr>
          <w:ilvl w:val="0"/>
          <w:numId w:val="3"/>
        </w:numPr>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Оқушылардың педагогикалық немқұрайлылығы</w:t>
      </w:r>
    </w:p>
    <w:p w14:paraId="72E44238" w14:textId="4F33FF9B" w:rsidR="00F94B27" w:rsidRPr="00641D5F" w:rsidRDefault="00AD4EA0" w:rsidP="00641D5F">
      <w:pPr>
        <w:pStyle w:val="a3"/>
        <w:numPr>
          <w:ilvl w:val="0"/>
          <w:numId w:val="3"/>
        </w:numPr>
        <w:shd w:val="clear" w:color="auto" w:fill="FFFFFF"/>
        <w:spacing w:after="0"/>
        <w:ind w:left="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4.</w:t>
      </w:r>
      <w:r w:rsidRPr="00641D5F">
        <w:rPr>
          <w:rFonts w:eastAsia="Times New Roman" w:cs="Times New Roman"/>
          <w:kern w:val="0"/>
          <w:sz w:val="20"/>
          <w:szCs w:val="20"/>
          <w:lang w:val="kk-KZ" w:eastAsia="ru-RU"/>
          <w14:ligatures w14:val="none"/>
        </w:rPr>
        <w:tab/>
        <w:t>Мұғалімнің тақырып бойынша қиындық тудырған тақырыптарды қадағаламауы</w:t>
      </w:r>
      <w:r w:rsidR="00F94B27" w:rsidRPr="00641D5F">
        <w:rPr>
          <w:rFonts w:eastAsia="Times New Roman" w:cs="Times New Roman"/>
          <w:kern w:val="0"/>
          <w:sz w:val="20"/>
          <w:szCs w:val="20"/>
          <w:lang w:val="kk-KZ" w:eastAsia="ru-RU"/>
          <w14:ligatures w14:val="none"/>
        </w:rPr>
        <w:t>.</w:t>
      </w:r>
    </w:p>
    <w:p w14:paraId="39CD4AC4" w14:textId="46B68FB7" w:rsidR="00F94B27" w:rsidRPr="00641D5F" w:rsidRDefault="00AD4EA0" w:rsidP="00641D5F">
      <w:pPr>
        <w:shd w:val="clear" w:color="auto" w:fill="FFFFFF"/>
        <w:spacing w:after="0"/>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Бірақ мен қанша үлгермеген оқушылар бар екенін, олардың үлгермеуінің әртүрлі себептері бар екенін айтқым келеді. Осы себептердің кейбірін мүлдем жою мүмкін емес</w:t>
      </w:r>
      <w:r w:rsidR="00F94B27" w:rsidRPr="00641D5F">
        <w:rPr>
          <w:rFonts w:eastAsia="Times New Roman" w:cs="Times New Roman"/>
          <w:kern w:val="0"/>
          <w:sz w:val="20"/>
          <w:szCs w:val="20"/>
          <w:lang w:val="kk-KZ" w:eastAsia="ru-RU"/>
          <w14:ligatures w14:val="none"/>
        </w:rPr>
        <w:t>.</w:t>
      </w:r>
    </w:p>
    <w:p w14:paraId="76A27F67" w14:textId="18E1BD5F" w:rsidR="00072D4D" w:rsidRPr="00641D5F" w:rsidRDefault="00AD4EA0"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kern w:val="0"/>
          <w:sz w:val="20"/>
          <w:szCs w:val="20"/>
          <w:lang w:val="kk-KZ" w:eastAsia="ru-RU"/>
          <w14:ligatures w14:val="none"/>
        </w:rPr>
        <w:t>Зерттеу тобы шешім жолдарын анықтады</w:t>
      </w:r>
    </w:p>
    <w:p w14:paraId="4437721C" w14:textId="55FEC656" w:rsidR="00F12C76" w:rsidRPr="00641D5F" w:rsidRDefault="00AD4EA0" w:rsidP="00641D5F">
      <w:pPr>
        <w:shd w:val="clear" w:color="auto" w:fill="FFFFFF"/>
        <w:spacing w:after="0"/>
        <w:ind w:firstLine="708"/>
        <w:rPr>
          <w:rFonts w:eastAsia="Times New Roman" w:cs="Times New Roman"/>
          <w:kern w:val="0"/>
          <w:sz w:val="20"/>
          <w:szCs w:val="20"/>
          <w:lang w:val="kk-KZ" w:eastAsia="ru-RU"/>
          <w14:ligatures w14:val="none"/>
        </w:rPr>
      </w:pPr>
      <w:r w:rsidRPr="00641D5F">
        <w:rPr>
          <w:rFonts w:eastAsia="Times New Roman" w:cs="Times New Roman"/>
          <w:b/>
          <w:bCs/>
          <w:kern w:val="0"/>
          <w:sz w:val="20"/>
          <w:szCs w:val="20"/>
          <w:lang w:val="kk-KZ" w:eastAsia="ru-RU"/>
          <w14:ligatures w14:val="none"/>
        </w:rPr>
        <w:t>(</w:t>
      </w:r>
      <w:r w:rsidR="00072D4D" w:rsidRPr="00641D5F">
        <w:rPr>
          <w:rFonts w:eastAsia="Times New Roman" w:cs="Times New Roman"/>
          <w:b/>
          <w:bCs/>
          <w:kern w:val="0"/>
          <w:sz w:val="20"/>
          <w:szCs w:val="20"/>
          <w:lang w:val="kk-KZ" w:eastAsia="ru-RU"/>
          <w14:ligatures w14:val="none"/>
        </w:rPr>
        <w:t>4-к</w:t>
      </w:r>
      <w:r w:rsidRPr="00641D5F">
        <w:rPr>
          <w:rFonts w:eastAsia="Times New Roman" w:cs="Times New Roman"/>
          <w:b/>
          <w:bCs/>
          <w:kern w:val="0"/>
          <w:sz w:val="20"/>
          <w:szCs w:val="20"/>
          <w:lang w:val="kk-KZ" w:eastAsia="ru-RU"/>
          <w14:ligatures w14:val="none"/>
        </w:rPr>
        <w:t>есте)</w:t>
      </w:r>
      <w:r w:rsidR="00F94B27" w:rsidRPr="00641D5F">
        <w:rPr>
          <w:rFonts w:eastAsia="Times New Roman" w:cs="Times New Roman"/>
          <w:noProof/>
          <w:kern w:val="0"/>
          <w:sz w:val="20"/>
          <w:szCs w:val="20"/>
          <w:lang w:eastAsia="ru-RU"/>
        </w:rPr>
        <w:drawing>
          <wp:inline distT="0" distB="0" distL="0" distR="0" wp14:anchorId="63EC11EB" wp14:editId="54CC65AB">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F12C76" w:rsidRPr="00641D5F" w:rsidSect="002F17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7AE0"/>
    <w:multiLevelType w:val="hybridMultilevel"/>
    <w:tmpl w:val="57DA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B043BD"/>
    <w:multiLevelType w:val="hybridMultilevel"/>
    <w:tmpl w:val="2F34640C"/>
    <w:lvl w:ilvl="0" w:tplc="75DCE8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9361A6B"/>
    <w:multiLevelType w:val="hybridMultilevel"/>
    <w:tmpl w:val="E5FA2350"/>
    <w:lvl w:ilvl="0" w:tplc="156C2128">
      <w:start w:val="1"/>
      <w:numFmt w:val="decimal"/>
      <w:lvlText w:val="%1."/>
      <w:lvlJc w:val="left"/>
      <w:pPr>
        <w:ind w:left="720" w:hanging="360"/>
      </w:pPr>
      <w:rPr>
        <w:rFonts w:ascii="Times New Roman" w:eastAsiaTheme="minorHAnsi" w:hAnsi="Times New Roman" w:cs="Times New Roman" w:hint="default"/>
        <w:color w:val="333333"/>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06BE"/>
    <w:rsid w:val="00072D4D"/>
    <w:rsid w:val="00094DF7"/>
    <w:rsid w:val="002106BE"/>
    <w:rsid w:val="002313F7"/>
    <w:rsid w:val="002517AB"/>
    <w:rsid w:val="002F17D8"/>
    <w:rsid w:val="004E2D4C"/>
    <w:rsid w:val="00641D5F"/>
    <w:rsid w:val="006C0B77"/>
    <w:rsid w:val="006F6170"/>
    <w:rsid w:val="0073010C"/>
    <w:rsid w:val="007A6E8F"/>
    <w:rsid w:val="008242FF"/>
    <w:rsid w:val="00870751"/>
    <w:rsid w:val="00922C48"/>
    <w:rsid w:val="009D0BC2"/>
    <w:rsid w:val="009E2510"/>
    <w:rsid w:val="00A164F5"/>
    <w:rsid w:val="00AD4EA0"/>
    <w:rsid w:val="00AE362E"/>
    <w:rsid w:val="00B64A5E"/>
    <w:rsid w:val="00B915B7"/>
    <w:rsid w:val="00B96C4F"/>
    <w:rsid w:val="00C91B65"/>
    <w:rsid w:val="00E81923"/>
    <w:rsid w:val="00EA59DF"/>
    <w:rsid w:val="00EE4070"/>
    <w:rsid w:val="00F12C76"/>
    <w:rsid w:val="00F94B27"/>
    <w:rsid w:val="00FE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2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F94B27"/>
    <w:pPr>
      <w:spacing w:before="100" w:beforeAutospacing="1" w:after="100" w:afterAutospacing="1"/>
    </w:pPr>
    <w:rPr>
      <w:rFonts w:eastAsia="Times New Roman" w:cs="Times New Roman"/>
      <w:kern w:val="0"/>
      <w:sz w:val="24"/>
      <w:szCs w:val="24"/>
      <w:lang w:eastAsia="ru-RU"/>
      <w14:ligatures w14:val="none"/>
    </w:rPr>
  </w:style>
  <w:style w:type="character" w:customStyle="1" w:styleId="c6">
    <w:name w:val="c6"/>
    <w:basedOn w:val="a0"/>
    <w:rsid w:val="00F94B27"/>
  </w:style>
  <w:style w:type="paragraph" w:styleId="a3">
    <w:name w:val="List Paragraph"/>
    <w:basedOn w:val="a"/>
    <w:uiPriority w:val="34"/>
    <w:qFormat/>
    <w:rsid w:val="00F94B27"/>
    <w:pPr>
      <w:ind w:left="720"/>
      <w:contextualSpacing/>
    </w:pPr>
  </w:style>
  <w:style w:type="table" w:styleId="a4">
    <w:name w:val="Table Grid"/>
    <w:basedOn w:val="a1"/>
    <w:uiPriority w:val="39"/>
    <w:rsid w:val="00F94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C91B65"/>
    <w:rPr>
      <w:i/>
      <w:iCs/>
    </w:rPr>
  </w:style>
  <w:style w:type="paragraph" w:styleId="a6">
    <w:name w:val="Balloon Text"/>
    <w:basedOn w:val="a"/>
    <w:link w:val="a7"/>
    <w:uiPriority w:val="99"/>
    <w:semiHidden/>
    <w:unhideWhenUsed/>
    <w:rsid w:val="00641D5F"/>
    <w:pPr>
      <w:spacing w:after="0"/>
    </w:pPr>
    <w:rPr>
      <w:rFonts w:ascii="Tahoma" w:hAnsi="Tahoma" w:cs="Tahoma"/>
      <w:sz w:val="16"/>
      <w:szCs w:val="16"/>
    </w:rPr>
  </w:style>
  <w:style w:type="character" w:customStyle="1" w:styleId="a7">
    <w:name w:val="Текст выноски Знак"/>
    <w:basedOn w:val="a0"/>
    <w:link w:val="a6"/>
    <w:uiPriority w:val="99"/>
    <w:semiHidden/>
    <w:rsid w:val="00641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Layout" Target="diagrams/layout3.xml"/><Relationship Id="rId3" Type="http://schemas.microsoft.com/office/2007/relationships/stylesWithEffects" Target="stylesWithEffect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Data" Target="diagrams/data3.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a:t>Lesson Study зeрттеу жобасының нәтижесі:</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2-тоқсан б.с.</c:v>
                </c:pt>
              </c:strCache>
            </c:strRef>
          </c:tx>
          <c:spPr>
            <a:solidFill>
              <a:srgbClr val="FF00FF"/>
            </a:solidFill>
            <a:ln>
              <a:no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c:v>
                </c:pt>
                <c:pt idx="1">
                  <c:v>Жаратылыстану </c:v>
                </c:pt>
                <c:pt idx="2">
                  <c:v>Орыс тілі</c:v>
                </c:pt>
                <c:pt idx="3">
                  <c:v>Қазақстан тарихы</c:v>
                </c:pt>
                <c:pt idx="4">
                  <c:v>Сыныптың б.с.</c:v>
                </c:pt>
              </c:strCache>
            </c:strRef>
          </c:cat>
          <c:val>
            <c:numRef>
              <c:f>Лист1!$B$2:$B$6</c:f>
              <c:numCache>
                <c:formatCode>General</c:formatCode>
                <c:ptCount val="5"/>
                <c:pt idx="0">
                  <c:v>35</c:v>
                </c:pt>
                <c:pt idx="1">
                  <c:v>47</c:v>
                </c:pt>
                <c:pt idx="2">
                  <c:v>47</c:v>
                </c:pt>
                <c:pt idx="3">
                  <c:v>53</c:v>
                </c:pt>
                <c:pt idx="4">
                  <c:v>29.41</c:v>
                </c:pt>
              </c:numCache>
            </c:numRef>
          </c:val>
          <c:extLst xmlns:c16r2="http://schemas.microsoft.com/office/drawing/2015/06/chart">
            <c:ext xmlns:c16="http://schemas.microsoft.com/office/drawing/2014/chart" uri="{C3380CC4-5D6E-409C-BE32-E72D297353CC}">
              <c16:uniqueId val="{00000000-36D0-4FE9-8D47-AD115F8B5819}"/>
            </c:ext>
          </c:extLst>
        </c:ser>
        <c:ser>
          <c:idx val="1"/>
          <c:order val="1"/>
          <c:tx>
            <c:strRef>
              <c:f>Лист1!$C$1</c:f>
              <c:strCache>
                <c:ptCount val="1"/>
                <c:pt idx="0">
                  <c:v>3-тоқсан б.с.</c:v>
                </c:pt>
              </c:strCache>
            </c:strRef>
          </c:tx>
          <c:spPr>
            <a:solidFill>
              <a:srgbClr val="00FFFF"/>
            </a:solidFill>
            <a:ln>
              <a:no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c:v>
                </c:pt>
                <c:pt idx="1">
                  <c:v>Жаратылыстану </c:v>
                </c:pt>
                <c:pt idx="2">
                  <c:v>Орыс тілі</c:v>
                </c:pt>
                <c:pt idx="3">
                  <c:v>Қазақстан тарихы</c:v>
                </c:pt>
                <c:pt idx="4">
                  <c:v>Сыныптың б.с.</c:v>
                </c:pt>
              </c:strCache>
            </c:strRef>
          </c:cat>
          <c:val>
            <c:numRef>
              <c:f>Лист1!$C$2:$C$6</c:f>
              <c:numCache>
                <c:formatCode>General</c:formatCode>
                <c:ptCount val="5"/>
                <c:pt idx="0">
                  <c:v>50</c:v>
                </c:pt>
                <c:pt idx="1">
                  <c:v>63</c:v>
                </c:pt>
                <c:pt idx="2">
                  <c:v>56</c:v>
                </c:pt>
                <c:pt idx="3">
                  <c:v>63</c:v>
                </c:pt>
                <c:pt idx="4">
                  <c:v>43.75</c:v>
                </c:pt>
              </c:numCache>
            </c:numRef>
          </c:val>
          <c:extLst xmlns:c16r2="http://schemas.microsoft.com/office/drawing/2015/06/chart">
            <c:ext xmlns:c16="http://schemas.microsoft.com/office/drawing/2014/chart" uri="{C3380CC4-5D6E-409C-BE32-E72D297353CC}">
              <c16:uniqueId val="{00000001-36D0-4FE9-8D47-AD115F8B5819}"/>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Математика </c:v>
                </c:pt>
                <c:pt idx="1">
                  <c:v>Жаратылыстану </c:v>
                </c:pt>
                <c:pt idx="2">
                  <c:v>Орыс тілі</c:v>
                </c:pt>
                <c:pt idx="3">
                  <c:v>Қазақстан тарихы</c:v>
                </c:pt>
                <c:pt idx="4">
                  <c:v>Сыныптың б.с.</c:v>
                </c:pt>
              </c:strCache>
            </c:strRef>
          </c:cat>
          <c:val>
            <c:numRef>
              <c:f>Лист1!$D$2:$D$6</c:f>
            </c:numRef>
          </c:val>
          <c:extLst xmlns:c16r2="http://schemas.microsoft.com/office/drawing/2015/06/chart">
            <c:ext xmlns:c16="http://schemas.microsoft.com/office/drawing/2014/chart" uri="{C3380CC4-5D6E-409C-BE32-E72D297353CC}">
              <c16:uniqueId val="{00000002-36D0-4FE9-8D47-AD115F8B5819}"/>
            </c:ext>
          </c:extLst>
        </c:ser>
        <c:dLbls>
          <c:dLblPos val="outEnd"/>
          <c:showLegendKey val="0"/>
          <c:showVal val="1"/>
          <c:showCatName val="0"/>
          <c:showSerName val="0"/>
          <c:showPercent val="0"/>
          <c:showBubbleSize val="0"/>
        </c:dLbls>
        <c:gapWidth val="219"/>
        <c:overlap val="-27"/>
        <c:axId val="272230272"/>
        <c:axId val="272231808"/>
      </c:barChart>
      <c:catAx>
        <c:axId val="2722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2231808"/>
        <c:crosses val="autoZero"/>
        <c:auto val="1"/>
        <c:lblAlgn val="ctr"/>
        <c:lblOffset val="100"/>
        <c:noMultiLvlLbl val="0"/>
      </c:catAx>
      <c:valAx>
        <c:axId val="27223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23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06FCA9-4F85-430A-B0C7-2C6861490BA5}" type="doc">
      <dgm:prSet loTypeId="urn:microsoft.com/office/officeart/2005/8/layout/vList4" loCatId="list" qsTypeId="urn:microsoft.com/office/officeart/2005/8/quickstyle/3d3" qsCatId="3D" csTypeId="urn:microsoft.com/office/officeart/2005/8/colors/colorful5" csCatId="colorful" phldr="1"/>
      <dgm:spPr/>
      <dgm:t>
        <a:bodyPr/>
        <a:lstStyle/>
        <a:p>
          <a:endParaRPr lang="ru-RU"/>
        </a:p>
      </dgm:t>
    </dgm:pt>
    <dgm:pt modelId="{603CE6FC-8051-4A4B-B50E-6EA1BB70C7CB}">
      <dgm:prSet phldrT="[Текст]"/>
      <dgm:spPr>
        <a:xfrm>
          <a:off x="0" y="0"/>
          <a:ext cx="5486400" cy="627031"/>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1. Команда құру. </a:t>
          </a:r>
          <a:r>
            <a:rPr lang="ru-RU" b="1">
              <a:solidFill>
                <a:sysClr val="windowText" lastClr="000000"/>
              </a:solidFill>
              <a:latin typeface="Times New Roman" panose="02020603050405020304" pitchFamily="18" charset="0"/>
              <a:ea typeface="+mn-ea"/>
              <a:cs typeface="Times New Roman" panose="02020603050405020304" pitchFamily="18" charset="0"/>
            </a:rPr>
            <a:t>
Командалар 3-6 нұсқаушыдан тұрады.</a:t>
          </a:r>
        </a:p>
      </dgm:t>
    </dgm:pt>
    <dgm:pt modelId="{30D4A0F8-9E1C-45A6-90D1-B6F6A84BF026}" type="parTrans" cxnId="{71D39C88-78B3-4355-8CDB-31D7F44C09B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8DF7C69B-2D24-44FE-ABBE-E6BE86433F63}" type="sibTrans" cxnId="{71D39C88-78B3-4355-8CDB-31D7F44C09B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E689929-5919-40A0-BB39-CD287F114B6B}">
      <dgm:prSet phldrT="[Текст]"/>
      <dgm:spPr>
        <a:xfrm>
          <a:off x="0" y="689734"/>
          <a:ext cx="5486400" cy="627031"/>
        </a:xfrm>
        <a:solidFill>
          <a:srgbClr val="5B9BD5">
            <a:hueOff val="-1351709"/>
            <a:satOff val="-3484"/>
            <a:lumOff val="-235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2. Оқу мақсаттарын дамыту</a:t>
          </a:r>
          <a:r>
            <a:rPr lang="ru-RU" b="1">
              <a:solidFill>
                <a:sysClr val="windowText" lastClr="000000"/>
              </a:solidFill>
              <a:latin typeface="Times New Roman" panose="02020603050405020304" pitchFamily="18" charset="0"/>
              <a:ea typeface="+mn-ea"/>
              <a:cs typeface="Times New Roman" panose="02020603050405020304" pitchFamily="18" charset="0"/>
            </a:rPr>
            <a:t>
топ мүшелері оқу мақсаттарына жету үшін сабақ әзірлейді.</a:t>
          </a:r>
        </a:p>
      </dgm:t>
    </dgm:pt>
    <dgm:pt modelId="{FA06AC73-7305-444D-B52A-0B5284CA42D8}" type="parTrans" cxnId="{F3ABF76F-0981-4087-9DBD-1C771B08C14F}">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30E32F45-F1FF-4851-AD31-C6876FEE20C3}" type="sibTrans" cxnId="{F3ABF76F-0981-4087-9DBD-1C771B08C14F}">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A4562F58-690F-487E-AE53-DEE425E7C612}">
      <dgm:prSet phldrT="[Текст]"/>
      <dgm:spPr>
        <a:xfrm>
          <a:off x="0" y="1379469"/>
          <a:ext cx="5486400" cy="627031"/>
        </a:xfrm>
        <a:solidFill>
          <a:srgbClr val="5B9BD5">
            <a:hueOff val="-2703417"/>
            <a:satOff val="-6968"/>
            <a:lumOff val="-47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3. Оқуды жоспарлау</a:t>
          </a:r>
          <a:r>
            <a:rPr lang="ru-RU" b="1">
              <a:solidFill>
                <a:sysClr val="windowText" lastClr="000000"/>
              </a:solidFill>
              <a:latin typeface="Times New Roman" panose="02020603050405020304" pitchFamily="18" charset="0"/>
              <a:ea typeface="+mn-ea"/>
              <a:cs typeface="Times New Roman" panose="02020603050405020304" pitchFamily="18" charset="0"/>
            </a:rPr>
            <a:t>
топ оқушының нақты оқу деректерін қалай бақылау және жинау керектігін шешеді</a:t>
          </a:r>
        </a:p>
      </dgm:t>
    </dgm:pt>
    <dgm:pt modelId="{26239AED-A6F7-4583-A500-58BDF5CC79AF}" type="parTrans" cxnId="{1328B64F-4CAF-4AD9-886A-5036BD0E9073}">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C73B894B-01BB-4B4F-8C71-CF5DC7A0C70B}" type="sibTrans" cxnId="{1328B64F-4CAF-4AD9-886A-5036BD0E9073}">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F76D7D5D-104A-412C-8BA0-9926047720A8}">
      <dgm:prSet/>
      <dgm:spPr>
        <a:xfrm>
          <a:off x="0" y="2069203"/>
          <a:ext cx="5486400" cy="627031"/>
        </a:xfrm>
        <a:solidFill>
          <a:srgbClr val="5B9BD5">
            <a:hueOff val="-4055126"/>
            <a:satOff val="-10451"/>
            <a:lumOff val="-705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4. Оқыту және бақылау</a:t>
          </a:r>
          <a:r>
            <a:rPr lang="ru-RU" b="1">
              <a:solidFill>
                <a:sysClr val="windowText" lastClr="000000"/>
              </a:solidFill>
              <a:latin typeface="Times New Roman" panose="02020603050405020304" pitchFamily="18" charset="0"/>
              <a:ea typeface="+mn-ea"/>
              <a:cs typeface="Times New Roman" panose="02020603050405020304" pitchFamily="18" charset="0"/>
            </a:rPr>
            <a:t>
команданың бір мүшесі сабақты үйретеді, ал қалғандары оқушының оқу деректерін бақылайды және жинайды</a:t>
          </a:r>
        </a:p>
      </dgm:t>
    </dgm:pt>
    <dgm:pt modelId="{1219C092-870B-4A2B-97DD-46E5C57CF04A}" type="parTrans" cxnId="{04AA6BE4-9F41-489F-AE64-BCED4AF94A1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74B95CFC-AF7E-417E-AE70-C5817D365CEB}" type="sibTrans" cxnId="{04AA6BE4-9F41-489F-AE64-BCED4AF94A1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54CA9AB8-AF64-4058-BD3B-9254EE07BD3D}">
      <dgm:prSet/>
      <dgm:spPr>
        <a:xfrm>
          <a:off x="0" y="2758938"/>
          <a:ext cx="5486400" cy="627031"/>
        </a:xfrm>
        <a:solidFill>
          <a:srgbClr val="5B9BD5">
            <a:hueOff val="-5406834"/>
            <a:satOff val="-13935"/>
            <a:lumOff val="-941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5. Талдау және қорытынды</a:t>
          </a:r>
          <a:r>
            <a:rPr lang="ru-RU" b="1">
              <a:solidFill>
                <a:sysClr val="windowText" lastClr="000000"/>
              </a:solidFill>
              <a:latin typeface="Times New Roman" panose="02020603050405020304" pitchFamily="18" charset="0"/>
              <a:ea typeface="+mn-ea"/>
              <a:cs typeface="Times New Roman" panose="02020603050405020304" pitchFamily="18" charset="0"/>
            </a:rPr>
            <a:t>
команда нәтижелерді талқылайды және білім алушының оқу барысын бағалайды.</a:t>
          </a:r>
        </a:p>
      </dgm:t>
    </dgm:pt>
    <dgm:pt modelId="{6303B68D-C103-48EA-BC51-C58B55CA7881}" type="parTrans" cxnId="{EE933856-7052-4CA1-8E7F-CE0E94DC78A5}">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E5452BD2-F99A-4C1A-932B-413F7E537B56}" type="sibTrans" cxnId="{EE933856-7052-4CA1-8E7F-CE0E94DC78A5}">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F41E4123-C5ED-41C0-BAB8-DC2AF1C2138D}">
      <dgm:prSet/>
      <dgm:spPr>
        <a:xfrm>
          <a:off x="0" y="3448673"/>
          <a:ext cx="5486400" cy="627031"/>
        </a:xfrm>
        <a:solidFill>
          <a:srgbClr val="5B9BD5">
            <a:hueOff val="-6758543"/>
            <a:satOff val="-17419"/>
            <a:lumOff val="-1176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b="1" i="1">
              <a:solidFill>
                <a:sysClr val="windowText" lastClr="000000"/>
              </a:solidFill>
              <a:latin typeface="Times New Roman" panose="02020603050405020304" pitchFamily="18" charset="0"/>
              <a:ea typeface="+mn-ea"/>
              <a:cs typeface="Times New Roman" panose="02020603050405020304" pitchFamily="18" charset="0"/>
            </a:rPr>
            <a:t>6. Зерттеу нәтижелерін құжаттау және жариялау</a:t>
          </a:r>
          <a:r>
            <a:rPr lang="ru-RU" b="1">
              <a:solidFill>
                <a:sysClr val="windowText" lastClr="000000"/>
              </a:solidFill>
              <a:latin typeface="Times New Roman" panose="02020603050405020304" pitchFamily="18" charset="0"/>
              <a:ea typeface="+mn-ea"/>
              <a:cs typeface="Times New Roman" panose="02020603050405020304" pitchFamily="18" charset="0"/>
            </a:rPr>
            <a:t>
топ </a:t>
          </a:r>
          <a:r>
            <a:rPr lang="en-US" b="1">
              <a:solidFill>
                <a:sysClr val="windowText" lastClr="000000"/>
              </a:solidFill>
              <a:latin typeface="Times New Roman" panose="02020603050405020304" pitchFamily="18" charset="0"/>
              <a:ea typeface="+mn-ea"/>
              <a:cs typeface="Times New Roman" panose="02020603050405020304" pitchFamily="18" charset="0"/>
            </a:rPr>
            <a:t>Lesson study </a:t>
          </a:r>
          <a:r>
            <a:rPr lang="ru-RU" b="1">
              <a:solidFill>
                <a:sysClr val="windowText" lastClr="000000"/>
              </a:solidFill>
              <a:latin typeface="Times New Roman" panose="02020603050405020304" pitchFamily="18" charset="0"/>
              <a:ea typeface="+mn-ea"/>
              <a:cs typeface="Times New Roman" panose="02020603050405020304" pitchFamily="18" charset="0"/>
            </a:rPr>
            <a:t>нәтижелерін құжаттайды және өз жұмысын әріптестерімен бөліседі</a:t>
          </a:r>
        </a:p>
      </dgm:t>
    </dgm:pt>
    <dgm:pt modelId="{D655BC08-0478-43C2-88D6-3B4DF807029F}" type="parTrans" cxnId="{91C7EF64-A2BF-4BA3-B4CA-ABD8F5AA91D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5135C1D3-9D6E-4ABD-8467-AFF7E1543313}" type="sibTrans" cxnId="{91C7EF64-A2BF-4BA3-B4CA-ABD8F5AA91D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D07CE5DE-BC32-472C-BE98-272920F19C5D}" type="pres">
      <dgm:prSet presAssocID="{9106FCA9-4F85-430A-B0C7-2C6861490BA5}" presName="linear" presStyleCnt="0">
        <dgm:presLayoutVars>
          <dgm:dir/>
          <dgm:resizeHandles val="exact"/>
        </dgm:presLayoutVars>
      </dgm:prSet>
      <dgm:spPr/>
      <dgm:t>
        <a:bodyPr/>
        <a:lstStyle/>
        <a:p>
          <a:endParaRPr lang="ru-RU"/>
        </a:p>
      </dgm:t>
    </dgm:pt>
    <dgm:pt modelId="{4ABAD627-8F4C-46D3-9827-F36F761EA2F1}" type="pres">
      <dgm:prSet presAssocID="{603CE6FC-8051-4A4B-B50E-6EA1BB70C7CB}" presName="comp" presStyleCnt="0"/>
      <dgm:spPr/>
    </dgm:pt>
    <dgm:pt modelId="{277CCC25-6D47-45BA-8062-40989D595B3B}" type="pres">
      <dgm:prSet presAssocID="{603CE6FC-8051-4A4B-B50E-6EA1BB70C7CB}" presName="box" presStyleLbl="node1" presStyleIdx="0" presStyleCnt="6"/>
      <dgm:spPr>
        <a:prstGeom prst="roundRect">
          <a:avLst>
            <a:gd name="adj" fmla="val 10000"/>
          </a:avLst>
        </a:prstGeom>
      </dgm:spPr>
      <dgm:t>
        <a:bodyPr/>
        <a:lstStyle/>
        <a:p>
          <a:endParaRPr lang="ru-RU"/>
        </a:p>
      </dgm:t>
    </dgm:pt>
    <dgm:pt modelId="{E2D24E7F-9EB2-4100-8F31-102F852C9531}" type="pres">
      <dgm:prSet presAssocID="{603CE6FC-8051-4A4B-B50E-6EA1BB70C7CB}" presName="img" presStyleLbl="fgImgPlace1" presStyleIdx="0" presStyleCnt="6"/>
      <dgm:spPr>
        <a:xfrm>
          <a:off x="62703" y="62703"/>
          <a:ext cx="1097280" cy="501625"/>
        </a:xfrm>
        <a:prstGeom prst="roundRect">
          <a:avLst>
            <a:gd name="adj" fmla="val 10000"/>
          </a:avLst>
        </a:prstGeom>
        <a:blipFill rotWithShape="1">
          <a:blip xmlns:r="http://schemas.openxmlformats.org/officeDocument/2006/relationships" r:embed="rId1"/>
          <a:srcRect/>
          <a:stretch>
            <a:fillRect t="-17000" b="-17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E6CA967B-C344-4E03-86ED-41FD967B5643}" type="pres">
      <dgm:prSet presAssocID="{603CE6FC-8051-4A4B-B50E-6EA1BB70C7CB}" presName="text" presStyleLbl="node1" presStyleIdx="0" presStyleCnt="6">
        <dgm:presLayoutVars>
          <dgm:bulletEnabled val="1"/>
        </dgm:presLayoutVars>
      </dgm:prSet>
      <dgm:spPr/>
      <dgm:t>
        <a:bodyPr/>
        <a:lstStyle/>
        <a:p>
          <a:endParaRPr lang="ru-RU"/>
        </a:p>
      </dgm:t>
    </dgm:pt>
    <dgm:pt modelId="{8A257671-7891-479B-B59E-637468D5B803}" type="pres">
      <dgm:prSet presAssocID="{8DF7C69B-2D24-44FE-ABBE-E6BE86433F63}" presName="spacer" presStyleCnt="0"/>
      <dgm:spPr/>
    </dgm:pt>
    <dgm:pt modelId="{0852FD33-81CB-4CED-A033-99E489693AA2}" type="pres">
      <dgm:prSet presAssocID="{6E689929-5919-40A0-BB39-CD287F114B6B}" presName="comp" presStyleCnt="0"/>
      <dgm:spPr/>
    </dgm:pt>
    <dgm:pt modelId="{C9D4D4ED-A0AA-4E8A-ACB0-56F6F81FDD9D}" type="pres">
      <dgm:prSet presAssocID="{6E689929-5919-40A0-BB39-CD287F114B6B}" presName="box" presStyleLbl="node1" presStyleIdx="1" presStyleCnt="6"/>
      <dgm:spPr>
        <a:prstGeom prst="roundRect">
          <a:avLst>
            <a:gd name="adj" fmla="val 10000"/>
          </a:avLst>
        </a:prstGeom>
      </dgm:spPr>
      <dgm:t>
        <a:bodyPr/>
        <a:lstStyle/>
        <a:p>
          <a:endParaRPr lang="ru-RU"/>
        </a:p>
      </dgm:t>
    </dgm:pt>
    <dgm:pt modelId="{52A56999-4371-40E6-8CCD-56B63048A3AC}" type="pres">
      <dgm:prSet presAssocID="{6E689929-5919-40A0-BB39-CD287F114B6B}" presName="img" presStyleLbl="fgImgPlace1" presStyleIdx="1" presStyleCnt="6"/>
      <dgm:spPr>
        <a:xfrm>
          <a:off x="62703" y="752437"/>
          <a:ext cx="1097280" cy="501625"/>
        </a:xfrm>
        <a:prstGeom prst="roundRect">
          <a:avLst>
            <a:gd name="adj" fmla="val 1000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000" b="-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D2E11D8B-439F-4B2F-9F55-5A9FF44EAF8A}" type="pres">
      <dgm:prSet presAssocID="{6E689929-5919-40A0-BB39-CD287F114B6B}" presName="text" presStyleLbl="node1" presStyleIdx="1" presStyleCnt="6">
        <dgm:presLayoutVars>
          <dgm:bulletEnabled val="1"/>
        </dgm:presLayoutVars>
      </dgm:prSet>
      <dgm:spPr/>
      <dgm:t>
        <a:bodyPr/>
        <a:lstStyle/>
        <a:p>
          <a:endParaRPr lang="ru-RU"/>
        </a:p>
      </dgm:t>
    </dgm:pt>
    <dgm:pt modelId="{2DBCDEF7-C452-49AB-8086-45C0772F273B}" type="pres">
      <dgm:prSet presAssocID="{30E32F45-F1FF-4851-AD31-C6876FEE20C3}" presName="spacer" presStyleCnt="0"/>
      <dgm:spPr/>
    </dgm:pt>
    <dgm:pt modelId="{3A9EA429-A26A-4F35-96FC-DEF6C0198E88}" type="pres">
      <dgm:prSet presAssocID="{A4562F58-690F-487E-AE53-DEE425E7C612}" presName="comp" presStyleCnt="0"/>
      <dgm:spPr/>
    </dgm:pt>
    <dgm:pt modelId="{E071CA19-3201-43F6-9DB4-FEF8770C0AC7}" type="pres">
      <dgm:prSet presAssocID="{A4562F58-690F-487E-AE53-DEE425E7C612}" presName="box" presStyleLbl="node1" presStyleIdx="2" presStyleCnt="6"/>
      <dgm:spPr>
        <a:prstGeom prst="roundRect">
          <a:avLst>
            <a:gd name="adj" fmla="val 10000"/>
          </a:avLst>
        </a:prstGeom>
      </dgm:spPr>
      <dgm:t>
        <a:bodyPr/>
        <a:lstStyle/>
        <a:p>
          <a:endParaRPr lang="ru-RU"/>
        </a:p>
      </dgm:t>
    </dgm:pt>
    <dgm:pt modelId="{7079CF92-2CE8-4007-BF49-0A2AD1F00D77}" type="pres">
      <dgm:prSet presAssocID="{A4562F58-690F-487E-AE53-DEE425E7C612}" presName="img" presStyleLbl="fgImgPlace1" presStyleIdx="2" presStyleCnt="6"/>
      <dgm:spPr>
        <a:xfrm>
          <a:off x="62703" y="1442172"/>
          <a:ext cx="1097280" cy="501625"/>
        </a:xfrm>
        <a:prstGeom prst="roundRect">
          <a:avLst>
            <a:gd name="adj" fmla="val 10000"/>
          </a:avLst>
        </a:prstGeom>
        <a:blipFill rotWithShape="1">
          <a:blip xmlns:r="http://schemas.openxmlformats.org/officeDocument/2006/relationships" r:embed="rId3"/>
          <a:srcRect/>
          <a:stretch>
            <a:fillRect t="-1000" b="-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05591330-77EE-414C-B420-567CC1F7F9A3}" type="pres">
      <dgm:prSet presAssocID="{A4562F58-690F-487E-AE53-DEE425E7C612}" presName="text" presStyleLbl="node1" presStyleIdx="2" presStyleCnt="6">
        <dgm:presLayoutVars>
          <dgm:bulletEnabled val="1"/>
        </dgm:presLayoutVars>
      </dgm:prSet>
      <dgm:spPr/>
      <dgm:t>
        <a:bodyPr/>
        <a:lstStyle/>
        <a:p>
          <a:endParaRPr lang="ru-RU"/>
        </a:p>
      </dgm:t>
    </dgm:pt>
    <dgm:pt modelId="{6EECAF52-DF28-46A0-982C-2EC9DFC89D14}" type="pres">
      <dgm:prSet presAssocID="{C73B894B-01BB-4B4F-8C71-CF5DC7A0C70B}" presName="spacer" presStyleCnt="0"/>
      <dgm:spPr/>
    </dgm:pt>
    <dgm:pt modelId="{CDA65A94-596D-4578-AEF7-1405DB4DCC6B}" type="pres">
      <dgm:prSet presAssocID="{F76D7D5D-104A-412C-8BA0-9926047720A8}" presName="comp" presStyleCnt="0"/>
      <dgm:spPr/>
    </dgm:pt>
    <dgm:pt modelId="{974BB4A4-450C-4B9F-A1FD-94C92A15F6EE}" type="pres">
      <dgm:prSet presAssocID="{F76D7D5D-104A-412C-8BA0-9926047720A8}" presName="box" presStyleLbl="node1" presStyleIdx="3" presStyleCnt="6"/>
      <dgm:spPr>
        <a:prstGeom prst="roundRect">
          <a:avLst>
            <a:gd name="adj" fmla="val 10000"/>
          </a:avLst>
        </a:prstGeom>
      </dgm:spPr>
      <dgm:t>
        <a:bodyPr/>
        <a:lstStyle/>
        <a:p>
          <a:endParaRPr lang="ru-RU"/>
        </a:p>
      </dgm:t>
    </dgm:pt>
    <dgm:pt modelId="{1833437A-A947-4428-8FF0-C63613083484}" type="pres">
      <dgm:prSet presAssocID="{F76D7D5D-104A-412C-8BA0-9926047720A8}" presName="img" presStyleLbl="fgImgPlace1" presStyleIdx="3" presStyleCnt="6"/>
      <dgm:spPr>
        <a:xfrm>
          <a:off x="62703" y="2131907"/>
          <a:ext cx="1097280" cy="501625"/>
        </a:xfrm>
        <a:prstGeom prst="roundRect">
          <a:avLst>
            <a:gd name="adj" fmla="val 10000"/>
          </a:avLst>
        </a:prstGeom>
        <a:blipFill rotWithShape="1">
          <a:blip xmlns:r="http://schemas.openxmlformats.org/officeDocument/2006/relationships" r:embed="rId4"/>
          <a:srcRect/>
          <a:stretch>
            <a:fillRect t="-26000" b="-26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99E28126-E8B1-47DF-A1D1-EC6A63454D22}" type="pres">
      <dgm:prSet presAssocID="{F76D7D5D-104A-412C-8BA0-9926047720A8}" presName="text" presStyleLbl="node1" presStyleIdx="3" presStyleCnt="6">
        <dgm:presLayoutVars>
          <dgm:bulletEnabled val="1"/>
        </dgm:presLayoutVars>
      </dgm:prSet>
      <dgm:spPr/>
      <dgm:t>
        <a:bodyPr/>
        <a:lstStyle/>
        <a:p>
          <a:endParaRPr lang="ru-RU"/>
        </a:p>
      </dgm:t>
    </dgm:pt>
    <dgm:pt modelId="{3C71B1F4-9837-4346-9EF9-6B95DF22453B}" type="pres">
      <dgm:prSet presAssocID="{74B95CFC-AF7E-417E-AE70-C5817D365CEB}" presName="spacer" presStyleCnt="0"/>
      <dgm:spPr/>
    </dgm:pt>
    <dgm:pt modelId="{7D678AB9-AC1C-40FF-9D43-1298D6C0CDC0}" type="pres">
      <dgm:prSet presAssocID="{54CA9AB8-AF64-4058-BD3B-9254EE07BD3D}" presName="comp" presStyleCnt="0"/>
      <dgm:spPr/>
    </dgm:pt>
    <dgm:pt modelId="{74F830C0-8113-433B-BE23-9ABAC8C9D9C9}" type="pres">
      <dgm:prSet presAssocID="{54CA9AB8-AF64-4058-BD3B-9254EE07BD3D}" presName="box" presStyleLbl="node1" presStyleIdx="4" presStyleCnt="6"/>
      <dgm:spPr>
        <a:prstGeom prst="roundRect">
          <a:avLst>
            <a:gd name="adj" fmla="val 10000"/>
          </a:avLst>
        </a:prstGeom>
      </dgm:spPr>
      <dgm:t>
        <a:bodyPr/>
        <a:lstStyle/>
        <a:p>
          <a:endParaRPr lang="ru-RU"/>
        </a:p>
      </dgm:t>
    </dgm:pt>
    <dgm:pt modelId="{D863240B-41D1-434E-9CC0-119D7CD34E3C}" type="pres">
      <dgm:prSet presAssocID="{54CA9AB8-AF64-4058-BD3B-9254EE07BD3D}" presName="img" presStyleLbl="fgImgPlace1" presStyleIdx="4" presStyleCnt="6"/>
      <dgm:spPr>
        <a:xfrm>
          <a:off x="62703" y="2821641"/>
          <a:ext cx="1097280" cy="501625"/>
        </a:xfrm>
        <a:prstGeom prst="roundRect">
          <a:avLst>
            <a:gd name="adj" fmla="val 10000"/>
          </a:avLst>
        </a:prstGeom>
        <a:blipFill rotWithShape="1">
          <a:blip xmlns:r="http://schemas.openxmlformats.org/officeDocument/2006/relationships" r:embed="rId5"/>
          <a:srcRect/>
          <a:stretch>
            <a:fillRect t="-33000" b="-33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02109B1E-6997-43B8-95F3-C4DFC89773B8}" type="pres">
      <dgm:prSet presAssocID="{54CA9AB8-AF64-4058-BD3B-9254EE07BD3D}" presName="text" presStyleLbl="node1" presStyleIdx="4" presStyleCnt="6">
        <dgm:presLayoutVars>
          <dgm:bulletEnabled val="1"/>
        </dgm:presLayoutVars>
      </dgm:prSet>
      <dgm:spPr/>
      <dgm:t>
        <a:bodyPr/>
        <a:lstStyle/>
        <a:p>
          <a:endParaRPr lang="ru-RU"/>
        </a:p>
      </dgm:t>
    </dgm:pt>
    <dgm:pt modelId="{5FB3507F-C633-4CD3-9ED8-228B412715E1}" type="pres">
      <dgm:prSet presAssocID="{E5452BD2-F99A-4C1A-932B-413F7E537B56}" presName="spacer" presStyleCnt="0"/>
      <dgm:spPr/>
    </dgm:pt>
    <dgm:pt modelId="{710EC866-F64B-4B6E-B5BF-DA4EE1D6EF7D}" type="pres">
      <dgm:prSet presAssocID="{F41E4123-C5ED-41C0-BAB8-DC2AF1C2138D}" presName="comp" presStyleCnt="0"/>
      <dgm:spPr/>
    </dgm:pt>
    <dgm:pt modelId="{FF0C23B9-4FE2-4370-8081-3E1E84FFE27D}" type="pres">
      <dgm:prSet presAssocID="{F41E4123-C5ED-41C0-BAB8-DC2AF1C2138D}" presName="box" presStyleLbl="node1" presStyleIdx="5" presStyleCnt="6" custLinFactNeighborX="-174" custLinFactNeighborY="159"/>
      <dgm:spPr>
        <a:prstGeom prst="roundRect">
          <a:avLst>
            <a:gd name="adj" fmla="val 10000"/>
          </a:avLst>
        </a:prstGeom>
      </dgm:spPr>
      <dgm:t>
        <a:bodyPr/>
        <a:lstStyle/>
        <a:p>
          <a:endParaRPr lang="ru-RU"/>
        </a:p>
      </dgm:t>
    </dgm:pt>
    <dgm:pt modelId="{8B2CB1E2-BD4A-497C-ADF9-B00006A1B687}" type="pres">
      <dgm:prSet presAssocID="{F41E4123-C5ED-41C0-BAB8-DC2AF1C2138D}" presName="img" presStyleLbl="fgImgPlace1" presStyleIdx="5" presStyleCnt="6"/>
      <dgm:spPr>
        <a:xfrm>
          <a:off x="62703" y="3511376"/>
          <a:ext cx="1097280" cy="501625"/>
        </a:xfrm>
        <a:prstGeom prst="roundRect">
          <a:avLst>
            <a:gd name="adj" fmla="val 10000"/>
          </a:avLst>
        </a:prstGeom>
        <a:blipFill rotWithShape="1">
          <a:blip xmlns:r="http://schemas.openxmlformats.org/officeDocument/2006/relationships" r:embed="rId6"/>
          <a:srcRect/>
          <a:stretch>
            <a:fillRect t="-23000" b="-23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D29F0C4D-8468-4266-8F41-356B4A9320B0}" type="pres">
      <dgm:prSet presAssocID="{F41E4123-C5ED-41C0-BAB8-DC2AF1C2138D}" presName="text" presStyleLbl="node1" presStyleIdx="5" presStyleCnt="6">
        <dgm:presLayoutVars>
          <dgm:bulletEnabled val="1"/>
        </dgm:presLayoutVars>
      </dgm:prSet>
      <dgm:spPr/>
      <dgm:t>
        <a:bodyPr/>
        <a:lstStyle/>
        <a:p>
          <a:endParaRPr lang="ru-RU"/>
        </a:p>
      </dgm:t>
    </dgm:pt>
  </dgm:ptLst>
  <dgm:cxnLst>
    <dgm:cxn modelId="{91C7EF64-A2BF-4BA3-B4CA-ABD8F5AA91DC}" srcId="{9106FCA9-4F85-430A-B0C7-2C6861490BA5}" destId="{F41E4123-C5ED-41C0-BAB8-DC2AF1C2138D}" srcOrd="5" destOrd="0" parTransId="{D655BC08-0478-43C2-88D6-3B4DF807029F}" sibTransId="{5135C1D3-9D6E-4ABD-8467-AFF7E1543313}"/>
    <dgm:cxn modelId="{316623B8-C06E-469D-A7F1-CF42B51C9723}" type="presOf" srcId="{F76D7D5D-104A-412C-8BA0-9926047720A8}" destId="{99E28126-E8B1-47DF-A1D1-EC6A63454D22}" srcOrd="1" destOrd="0" presId="urn:microsoft.com/office/officeart/2005/8/layout/vList4"/>
    <dgm:cxn modelId="{B5D2F1B7-AD73-4B54-9A90-8DB2A39241B9}" type="presOf" srcId="{A4562F58-690F-487E-AE53-DEE425E7C612}" destId="{E071CA19-3201-43F6-9DB4-FEF8770C0AC7}" srcOrd="0" destOrd="0" presId="urn:microsoft.com/office/officeart/2005/8/layout/vList4"/>
    <dgm:cxn modelId="{2DF08276-4947-4539-9BC1-34D45333BC7B}" type="presOf" srcId="{F76D7D5D-104A-412C-8BA0-9926047720A8}" destId="{974BB4A4-450C-4B9F-A1FD-94C92A15F6EE}" srcOrd="0" destOrd="0" presId="urn:microsoft.com/office/officeart/2005/8/layout/vList4"/>
    <dgm:cxn modelId="{30E286AE-9401-4078-A3C5-6D0EBFEEA886}" type="presOf" srcId="{54CA9AB8-AF64-4058-BD3B-9254EE07BD3D}" destId="{02109B1E-6997-43B8-95F3-C4DFC89773B8}" srcOrd="1" destOrd="0" presId="urn:microsoft.com/office/officeart/2005/8/layout/vList4"/>
    <dgm:cxn modelId="{28B1A3B4-812D-4C2D-B310-913FD7D56651}" type="presOf" srcId="{603CE6FC-8051-4A4B-B50E-6EA1BB70C7CB}" destId="{277CCC25-6D47-45BA-8062-40989D595B3B}" srcOrd="0" destOrd="0" presId="urn:microsoft.com/office/officeart/2005/8/layout/vList4"/>
    <dgm:cxn modelId="{20C95E3D-FD48-4982-AD2C-28C2004D5A90}" type="presOf" srcId="{F41E4123-C5ED-41C0-BAB8-DC2AF1C2138D}" destId="{FF0C23B9-4FE2-4370-8081-3E1E84FFE27D}" srcOrd="0" destOrd="0" presId="urn:microsoft.com/office/officeart/2005/8/layout/vList4"/>
    <dgm:cxn modelId="{04AA6BE4-9F41-489F-AE64-BCED4AF94A10}" srcId="{9106FCA9-4F85-430A-B0C7-2C6861490BA5}" destId="{F76D7D5D-104A-412C-8BA0-9926047720A8}" srcOrd="3" destOrd="0" parTransId="{1219C092-870B-4A2B-97DD-46E5C57CF04A}" sibTransId="{74B95CFC-AF7E-417E-AE70-C5817D365CEB}"/>
    <dgm:cxn modelId="{E09F0347-D543-4E6E-BA3F-CFA7CAB5DC74}" type="presOf" srcId="{F41E4123-C5ED-41C0-BAB8-DC2AF1C2138D}" destId="{D29F0C4D-8468-4266-8F41-356B4A9320B0}" srcOrd="1" destOrd="0" presId="urn:microsoft.com/office/officeart/2005/8/layout/vList4"/>
    <dgm:cxn modelId="{FD9EEE03-994B-435A-986B-45D7FAF2C90B}" type="presOf" srcId="{6E689929-5919-40A0-BB39-CD287F114B6B}" destId="{C9D4D4ED-A0AA-4E8A-ACB0-56F6F81FDD9D}" srcOrd="0" destOrd="0" presId="urn:microsoft.com/office/officeart/2005/8/layout/vList4"/>
    <dgm:cxn modelId="{1328B64F-4CAF-4AD9-886A-5036BD0E9073}" srcId="{9106FCA9-4F85-430A-B0C7-2C6861490BA5}" destId="{A4562F58-690F-487E-AE53-DEE425E7C612}" srcOrd="2" destOrd="0" parTransId="{26239AED-A6F7-4583-A500-58BDF5CC79AF}" sibTransId="{C73B894B-01BB-4B4F-8C71-CF5DC7A0C70B}"/>
    <dgm:cxn modelId="{71D39C88-78B3-4355-8CDB-31D7F44C09BA}" srcId="{9106FCA9-4F85-430A-B0C7-2C6861490BA5}" destId="{603CE6FC-8051-4A4B-B50E-6EA1BB70C7CB}" srcOrd="0" destOrd="0" parTransId="{30D4A0F8-9E1C-45A6-90D1-B6F6A84BF026}" sibTransId="{8DF7C69B-2D24-44FE-ABBE-E6BE86433F63}"/>
    <dgm:cxn modelId="{EC62F82A-0244-4FD2-B6E6-F92CE8006AD0}" type="presOf" srcId="{6E689929-5919-40A0-BB39-CD287F114B6B}" destId="{D2E11D8B-439F-4B2F-9F55-5A9FF44EAF8A}" srcOrd="1" destOrd="0" presId="urn:microsoft.com/office/officeart/2005/8/layout/vList4"/>
    <dgm:cxn modelId="{EE933856-7052-4CA1-8E7F-CE0E94DC78A5}" srcId="{9106FCA9-4F85-430A-B0C7-2C6861490BA5}" destId="{54CA9AB8-AF64-4058-BD3B-9254EE07BD3D}" srcOrd="4" destOrd="0" parTransId="{6303B68D-C103-48EA-BC51-C58B55CA7881}" sibTransId="{E5452BD2-F99A-4C1A-932B-413F7E537B56}"/>
    <dgm:cxn modelId="{733C3174-4C43-49C6-9A7E-451E5892D9CF}" type="presOf" srcId="{603CE6FC-8051-4A4B-B50E-6EA1BB70C7CB}" destId="{E6CA967B-C344-4E03-86ED-41FD967B5643}" srcOrd="1" destOrd="0" presId="urn:microsoft.com/office/officeart/2005/8/layout/vList4"/>
    <dgm:cxn modelId="{F3ABF76F-0981-4087-9DBD-1C771B08C14F}" srcId="{9106FCA9-4F85-430A-B0C7-2C6861490BA5}" destId="{6E689929-5919-40A0-BB39-CD287F114B6B}" srcOrd="1" destOrd="0" parTransId="{FA06AC73-7305-444D-B52A-0B5284CA42D8}" sibTransId="{30E32F45-F1FF-4851-AD31-C6876FEE20C3}"/>
    <dgm:cxn modelId="{8071A4A2-327E-4E9A-87FD-C740B62CD145}" type="presOf" srcId="{9106FCA9-4F85-430A-B0C7-2C6861490BA5}" destId="{D07CE5DE-BC32-472C-BE98-272920F19C5D}" srcOrd="0" destOrd="0" presId="urn:microsoft.com/office/officeart/2005/8/layout/vList4"/>
    <dgm:cxn modelId="{382F42E8-138B-4041-B64A-B1ABEF56FFBE}" type="presOf" srcId="{A4562F58-690F-487E-AE53-DEE425E7C612}" destId="{05591330-77EE-414C-B420-567CC1F7F9A3}" srcOrd="1" destOrd="0" presId="urn:microsoft.com/office/officeart/2005/8/layout/vList4"/>
    <dgm:cxn modelId="{FA478290-0167-4BA6-B3D5-1BEA12D47947}" type="presOf" srcId="{54CA9AB8-AF64-4058-BD3B-9254EE07BD3D}" destId="{74F830C0-8113-433B-BE23-9ABAC8C9D9C9}" srcOrd="0" destOrd="0" presId="urn:microsoft.com/office/officeart/2005/8/layout/vList4"/>
    <dgm:cxn modelId="{F91589AF-C420-49F6-A747-69E734A3B00A}" type="presParOf" srcId="{D07CE5DE-BC32-472C-BE98-272920F19C5D}" destId="{4ABAD627-8F4C-46D3-9827-F36F761EA2F1}" srcOrd="0" destOrd="0" presId="urn:microsoft.com/office/officeart/2005/8/layout/vList4"/>
    <dgm:cxn modelId="{A11920A6-B97F-4AFB-91C5-1FEF9C93CD62}" type="presParOf" srcId="{4ABAD627-8F4C-46D3-9827-F36F761EA2F1}" destId="{277CCC25-6D47-45BA-8062-40989D595B3B}" srcOrd="0" destOrd="0" presId="urn:microsoft.com/office/officeart/2005/8/layout/vList4"/>
    <dgm:cxn modelId="{EFFD1824-9618-4300-B8C6-15126C939973}" type="presParOf" srcId="{4ABAD627-8F4C-46D3-9827-F36F761EA2F1}" destId="{E2D24E7F-9EB2-4100-8F31-102F852C9531}" srcOrd="1" destOrd="0" presId="urn:microsoft.com/office/officeart/2005/8/layout/vList4"/>
    <dgm:cxn modelId="{08EA5D72-FC86-4BCE-9866-02C78E3316F8}" type="presParOf" srcId="{4ABAD627-8F4C-46D3-9827-F36F761EA2F1}" destId="{E6CA967B-C344-4E03-86ED-41FD967B5643}" srcOrd="2" destOrd="0" presId="urn:microsoft.com/office/officeart/2005/8/layout/vList4"/>
    <dgm:cxn modelId="{C8533FC0-83AD-4387-9AE0-4ADBCA584E03}" type="presParOf" srcId="{D07CE5DE-BC32-472C-BE98-272920F19C5D}" destId="{8A257671-7891-479B-B59E-637468D5B803}" srcOrd="1" destOrd="0" presId="urn:microsoft.com/office/officeart/2005/8/layout/vList4"/>
    <dgm:cxn modelId="{B0AD20FB-1FF5-408B-8651-1F2493AFACD4}" type="presParOf" srcId="{D07CE5DE-BC32-472C-BE98-272920F19C5D}" destId="{0852FD33-81CB-4CED-A033-99E489693AA2}" srcOrd="2" destOrd="0" presId="urn:microsoft.com/office/officeart/2005/8/layout/vList4"/>
    <dgm:cxn modelId="{FB705007-9A03-420A-9FC3-30093BF5B128}" type="presParOf" srcId="{0852FD33-81CB-4CED-A033-99E489693AA2}" destId="{C9D4D4ED-A0AA-4E8A-ACB0-56F6F81FDD9D}" srcOrd="0" destOrd="0" presId="urn:microsoft.com/office/officeart/2005/8/layout/vList4"/>
    <dgm:cxn modelId="{EF97D786-FAAD-49DA-A840-A6D6A43ED926}" type="presParOf" srcId="{0852FD33-81CB-4CED-A033-99E489693AA2}" destId="{52A56999-4371-40E6-8CCD-56B63048A3AC}" srcOrd="1" destOrd="0" presId="urn:microsoft.com/office/officeart/2005/8/layout/vList4"/>
    <dgm:cxn modelId="{54758895-1921-4004-923C-BF3B65C2DAEF}" type="presParOf" srcId="{0852FD33-81CB-4CED-A033-99E489693AA2}" destId="{D2E11D8B-439F-4B2F-9F55-5A9FF44EAF8A}" srcOrd="2" destOrd="0" presId="urn:microsoft.com/office/officeart/2005/8/layout/vList4"/>
    <dgm:cxn modelId="{9DA5C38D-3485-4CDF-8558-585EC8BB602D}" type="presParOf" srcId="{D07CE5DE-BC32-472C-BE98-272920F19C5D}" destId="{2DBCDEF7-C452-49AB-8086-45C0772F273B}" srcOrd="3" destOrd="0" presId="urn:microsoft.com/office/officeart/2005/8/layout/vList4"/>
    <dgm:cxn modelId="{9652B21C-5132-4E24-8F76-4D5697A82B56}" type="presParOf" srcId="{D07CE5DE-BC32-472C-BE98-272920F19C5D}" destId="{3A9EA429-A26A-4F35-96FC-DEF6C0198E88}" srcOrd="4" destOrd="0" presId="urn:microsoft.com/office/officeart/2005/8/layout/vList4"/>
    <dgm:cxn modelId="{A01F403C-5CED-46F2-92A1-F073436283DC}" type="presParOf" srcId="{3A9EA429-A26A-4F35-96FC-DEF6C0198E88}" destId="{E071CA19-3201-43F6-9DB4-FEF8770C0AC7}" srcOrd="0" destOrd="0" presId="urn:microsoft.com/office/officeart/2005/8/layout/vList4"/>
    <dgm:cxn modelId="{1467B0C7-F93B-4A1A-88D4-FEB776D5E34A}" type="presParOf" srcId="{3A9EA429-A26A-4F35-96FC-DEF6C0198E88}" destId="{7079CF92-2CE8-4007-BF49-0A2AD1F00D77}" srcOrd="1" destOrd="0" presId="urn:microsoft.com/office/officeart/2005/8/layout/vList4"/>
    <dgm:cxn modelId="{66D4913F-5659-47C0-A7E2-FDB24DBAE782}" type="presParOf" srcId="{3A9EA429-A26A-4F35-96FC-DEF6C0198E88}" destId="{05591330-77EE-414C-B420-567CC1F7F9A3}" srcOrd="2" destOrd="0" presId="urn:microsoft.com/office/officeart/2005/8/layout/vList4"/>
    <dgm:cxn modelId="{AC0EB36D-E501-4CE5-9134-3C3025A289DA}" type="presParOf" srcId="{D07CE5DE-BC32-472C-BE98-272920F19C5D}" destId="{6EECAF52-DF28-46A0-982C-2EC9DFC89D14}" srcOrd="5" destOrd="0" presId="urn:microsoft.com/office/officeart/2005/8/layout/vList4"/>
    <dgm:cxn modelId="{DC574465-B5F2-4D86-936A-41E936FB0598}" type="presParOf" srcId="{D07CE5DE-BC32-472C-BE98-272920F19C5D}" destId="{CDA65A94-596D-4578-AEF7-1405DB4DCC6B}" srcOrd="6" destOrd="0" presId="urn:microsoft.com/office/officeart/2005/8/layout/vList4"/>
    <dgm:cxn modelId="{83CECCCA-8A56-4201-973E-51B175F49DFC}" type="presParOf" srcId="{CDA65A94-596D-4578-AEF7-1405DB4DCC6B}" destId="{974BB4A4-450C-4B9F-A1FD-94C92A15F6EE}" srcOrd="0" destOrd="0" presId="urn:microsoft.com/office/officeart/2005/8/layout/vList4"/>
    <dgm:cxn modelId="{02784CDE-FA50-40C5-936A-CD0CA3C155AF}" type="presParOf" srcId="{CDA65A94-596D-4578-AEF7-1405DB4DCC6B}" destId="{1833437A-A947-4428-8FF0-C63613083484}" srcOrd="1" destOrd="0" presId="urn:microsoft.com/office/officeart/2005/8/layout/vList4"/>
    <dgm:cxn modelId="{71B7E3BC-B535-4DA7-94FE-128C9B8FDE98}" type="presParOf" srcId="{CDA65A94-596D-4578-AEF7-1405DB4DCC6B}" destId="{99E28126-E8B1-47DF-A1D1-EC6A63454D22}" srcOrd="2" destOrd="0" presId="urn:microsoft.com/office/officeart/2005/8/layout/vList4"/>
    <dgm:cxn modelId="{59EB55FC-28DB-443C-8280-3F8AB52B9855}" type="presParOf" srcId="{D07CE5DE-BC32-472C-BE98-272920F19C5D}" destId="{3C71B1F4-9837-4346-9EF9-6B95DF22453B}" srcOrd="7" destOrd="0" presId="urn:microsoft.com/office/officeart/2005/8/layout/vList4"/>
    <dgm:cxn modelId="{6B55D29A-45FF-4411-AE1F-3621234800FE}" type="presParOf" srcId="{D07CE5DE-BC32-472C-BE98-272920F19C5D}" destId="{7D678AB9-AC1C-40FF-9D43-1298D6C0CDC0}" srcOrd="8" destOrd="0" presId="urn:microsoft.com/office/officeart/2005/8/layout/vList4"/>
    <dgm:cxn modelId="{80C9F18C-0679-461C-810C-364CC5B3C592}" type="presParOf" srcId="{7D678AB9-AC1C-40FF-9D43-1298D6C0CDC0}" destId="{74F830C0-8113-433B-BE23-9ABAC8C9D9C9}" srcOrd="0" destOrd="0" presId="urn:microsoft.com/office/officeart/2005/8/layout/vList4"/>
    <dgm:cxn modelId="{E5D87790-23D0-4B2A-85CB-3F8254E951B5}" type="presParOf" srcId="{7D678AB9-AC1C-40FF-9D43-1298D6C0CDC0}" destId="{D863240B-41D1-434E-9CC0-119D7CD34E3C}" srcOrd="1" destOrd="0" presId="urn:microsoft.com/office/officeart/2005/8/layout/vList4"/>
    <dgm:cxn modelId="{782DCF32-E09E-455D-9223-CD2DD6112846}" type="presParOf" srcId="{7D678AB9-AC1C-40FF-9D43-1298D6C0CDC0}" destId="{02109B1E-6997-43B8-95F3-C4DFC89773B8}" srcOrd="2" destOrd="0" presId="urn:microsoft.com/office/officeart/2005/8/layout/vList4"/>
    <dgm:cxn modelId="{A0F1D29E-BC59-409E-9D10-C8870903E72D}" type="presParOf" srcId="{D07CE5DE-BC32-472C-BE98-272920F19C5D}" destId="{5FB3507F-C633-4CD3-9ED8-228B412715E1}" srcOrd="9" destOrd="0" presId="urn:microsoft.com/office/officeart/2005/8/layout/vList4"/>
    <dgm:cxn modelId="{57526168-8EF4-4DC2-A708-33B38F09EBB5}" type="presParOf" srcId="{D07CE5DE-BC32-472C-BE98-272920F19C5D}" destId="{710EC866-F64B-4B6E-B5BF-DA4EE1D6EF7D}" srcOrd="10" destOrd="0" presId="urn:microsoft.com/office/officeart/2005/8/layout/vList4"/>
    <dgm:cxn modelId="{DF4A9051-8C26-40FE-A7CC-7D16DC386AA1}" type="presParOf" srcId="{710EC866-F64B-4B6E-B5BF-DA4EE1D6EF7D}" destId="{FF0C23B9-4FE2-4370-8081-3E1E84FFE27D}" srcOrd="0" destOrd="0" presId="urn:microsoft.com/office/officeart/2005/8/layout/vList4"/>
    <dgm:cxn modelId="{5A3B2BD8-20A6-4204-8ABA-2C9FF9D9D689}" type="presParOf" srcId="{710EC866-F64B-4B6E-B5BF-DA4EE1D6EF7D}" destId="{8B2CB1E2-BD4A-497C-ADF9-B00006A1B687}" srcOrd="1" destOrd="0" presId="urn:microsoft.com/office/officeart/2005/8/layout/vList4"/>
    <dgm:cxn modelId="{787D7BA6-96F2-44AD-AD83-BE91EAF9AD07}" type="presParOf" srcId="{710EC866-F64B-4B6E-B5BF-DA4EE1D6EF7D}" destId="{D29F0C4D-8468-4266-8F41-356B4A9320B0}" srcOrd="2" destOrd="0" presId="urn:microsoft.com/office/officeart/2005/8/layout/vList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1B0A1A-F87B-46E8-BC7C-9FB87CADF0DE}" type="doc">
      <dgm:prSet loTypeId="urn:microsoft.com/office/officeart/2005/8/layout/default" loCatId="list" qsTypeId="urn:microsoft.com/office/officeart/2005/8/quickstyle/3d3" qsCatId="3D" csTypeId="urn:microsoft.com/office/officeart/2005/8/colors/colorful4" csCatId="colorful" phldr="1"/>
      <dgm:spPr/>
      <dgm:t>
        <a:bodyPr/>
        <a:lstStyle/>
        <a:p>
          <a:endParaRPr lang="ru-RU"/>
        </a:p>
      </dgm:t>
    </dgm:pt>
    <dgm:pt modelId="{742B8A54-BA55-40D8-80DD-A743648856C2}">
      <dgm:prSet phldrT="[Текст]" custT="1"/>
      <dgm:spPr>
        <a:xfrm>
          <a:off x="112796" y="2037"/>
          <a:ext cx="1664837" cy="998902"/>
        </a:xfr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Бір-біріне құрметпен қарайды</a:t>
          </a:r>
        </a:p>
      </dgm:t>
    </dgm:pt>
    <dgm:pt modelId="{5E866360-8CF2-4A3E-8532-93D5E13CC484}" type="parTrans" cxnId="{8BDB7707-CA18-4570-855A-CCBDCC0C37E1}">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1D2B65C6-238D-4EC5-8FE6-B5643F5B8E99}" type="sibTrans" cxnId="{8BDB7707-CA18-4570-855A-CCBDCC0C37E1}">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D1E0A365-C79A-4191-A762-697D3E16CFA8}">
      <dgm:prSet phldrT="[Текст]" custT="1"/>
      <dgm:spPr>
        <a:xfrm>
          <a:off x="1944118" y="2037"/>
          <a:ext cx="1664837" cy="998902"/>
        </a:xfrm>
        <a:solidFill>
          <a:srgbClr val="FFC000">
            <a:hueOff val="1400127"/>
            <a:satOff val="-5825"/>
            <a:lumOff val="137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Зерттеудің негізгі идеясын үйлестіру. Нені және кімге үйрету керек?</a:t>
          </a:r>
        </a:p>
      </dgm:t>
    </dgm:pt>
    <dgm:pt modelId="{5E2FFF60-E3D3-4EF0-9948-E00FFCEB45E8}" type="parTrans" cxnId="{DBC841E3-3A4D-483A-A0BA-19FB3DEDE3F4}">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EE1BA753-ED30-4AA2-AC20-AF91E7AE28AA}" type="sibTrans" cxnId="{DBC841E3-3A4D-483A-A0BA-19FB3DEDE3F4}">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63C7CC27-4FCA-4211-BA2A-F0FA1625A754}">
      <dgm:prSet phldrT="[Текст]" custT="1"/>
      <dgm:spPr>
        <a:xfrm>
          <a:off x="3775440" y="2037"/>
          <a:ext cx="1664837" cy="998902"/>
        </a:xfrm>
        <a:solidFill>
          <a:srgbClr val="FFC000">
            <a:hueOff val="2800255"/>
            <a:satOff val="-11651"/>
            <a:lumOff val="274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Зерттеу әдебиетін зерттеу</a:t>
          </a:r>
        </a:p>
      </dgm:t>
    </dgm:pt>
    <dgm:pt modelId="{D0C88830-D541-4C79-BA57-82EAA257DDF6}" type="parTrans" cxnId="{04D37E97-F7AE-4660-BF00-F13125FB633B}">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F2FED18C-3F86-4DC9-B258-1B33D0C821D9}" type="sibTrans" cxnId="{04D37E97-F7AE-4660-BF00-F13125FB633B}">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6C27F59D-1FCA-443D-8ADD-ECDC1944A26E}">
      <dgm:prSet phldrT="[Текст]" custT="1"/>
      <dgm:spPr>
        <a:xfrm>
          <a:off x="112796" y="1167423"/>
          <a:ext cx="1664837" cy="998902"/>
        </a:xfrm>
        <a:solidFill>
          <a:srgbClr val="FFC000">
            <a:hueOff val="4200382"/>
            <a:satOff val="-17476"/>
            <a:lumOff val="411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
Жоғары, орташа, төмен үлгерімі бар 3 "зерттелетін" оқушының нақты сыныбы мен кандидатурасын анықтау</a:t>
          </a:r>
        </a:p>
      </dgm:t>
    </dgm:pt>
    <dgm:pt modelId="{4776D156-98A4-49CD-B6EF-EE922EE4F07E}" type="parTrans" cxnId="{1B76CB0D-8AA7-4126-B2FE-16CFF7E68EA5}">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9B46B83C-BE5A-48CB-BDBC-C2F1109434C4}" type="sibTrans" cxnId="{1B76CB0D-8AA7-4126-B2FE-16CFF7E68EA5}">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FBB8DB69-9822-4E42-8308-9070EDE08288}">
      <dgm:prSet phldrT="[Текст]" custT="1"/>
      <dgm:spPr>
        <a:xfrm>
          <a:off x="1944118" y="1167423"/>
          <a:ext cx="1664837" cy="998902"/>
        </a:xfrm>
        <a:solidFill>
          <a:srgbClr val="FFC000">
            <a:hueOff val="5600509"/>
            <a:satOff val="-23301"/>
            <a:lumOff val="549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Зерттеу сабағын жоспарлау, материалды үш "зерттелетін" оқушы қалай меңгеретініне назар аудару</a:t>
          </a:r>
        </a:p>
      </dgm:t>
    </dgm:pt>
    <dgm:pt modelId="{6FA8BD7F-DE0C-4F75-B208-BED4E508B5AB}" type="parTrans" cxnId="{C47EEDD8-0FE2-4A12-9F8E-AB0902594581}">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D2BE9C00-7010-4351-9DF8-FF293C4E9DD0}" type="sibTrans" cxnId="{C47EEDD8-0FE2-4A12-9F8E-AB0902594581}">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5B8E8160-7E16-45BD-97F3-CB8509111133}">
      <dgm:prSet custT="1"/>
      <dgm:spPr>
        <a:xfrm>
          <a:off x="3775440" y="1167423"/>
          <a:ext cx="1664837" cy="998902"/>
        </a:xfrm>
        <a:solidFill>
          <a:srgbClr val="FFC000">
            <a:hueOff val="7000636"/>
            <a:satOff val="-29126"/>
            <a:lumOff val="686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Мұғалімдердің "зерттелетін" оқушыларды бақылауы және олардың нәтижелерін тіркеу</a:t>
          </a:r>
        </a:p>
      </dgm:t>
    </dgm:pt>
    <dgm:pt modelId="{BC39822F-A795-4B82-AD62-C2D576E7008E}" type="parTrans" cxnId="{4F5AAD96-F693-4C1A-A69C-11A9128AC9BD}">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E9AEA585-12F8-4BC3-AE62-8F965CA07C9E}" type="sibTrans" cxnId="{4F5AAD96-F693-4C1A-A69C-11A9128AC9BD}">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0F369D1E-0155-4636-8D22-043107296F71}">
      <dgm:prSet custT="1"/>
      <dgm:spPr>
        <a:xfrm>
          <a:off x="1028457" y="2332810"/>
          <a:ext cx="1664837" cy="998902"/>
        </a:xfrm>
        <a:solidFill>
          <a:srgbClr val="FFC000">
            <a:hueOff val="8400764"/>
            <a:satOff val="-34952"/>
            <a:lumOff val="823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
Зерттеу сабағының тиімділігі туралы пікірлерін түсіндіру үшін бірнеше сынып оқушыларымен сұхбат</a:t>
          </a:r>
        </a:p>
      </dgm:t>
    </dgm:pt>
    <dgm:pt modelId="{DB256FBA-C2F4-458C-83DD-F526E84B7ED7}" type="parTrans" cxnId="{135A16E8-9177-4416-9F8D-4AF29FBA221B}">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214A95B8-58E9-477D-9E02-67B844D2528D}" type="sibTrans" cxnId="{135A16E8-9177-4416-9F8D-4AF29FBA221B}">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DE28DFE3-D632-4F71-B92C-F0492F0F39E6}">
      <dgm:prSet custT="1"/>
      <dgm:spPr>
        <a:xfrm>
          <a:off x="2859779" y="2332810"/>
          <a:ext cx="1664837" cy="998902"/>
        </a:xfrm>
        <a:solidFill>
          <a:srgbClr val="FFC000">
            <a:hueOff val="9800891"/>
            <a:satOff val="-40777"/>
            <a:lumOff val="960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Зерттеу сабағын бітіргеннен кейін талқылау</a:t>
          </a:r>
        </a:p>
      </dgm:t>
    </dgm:pt>
    <dgm:pt modelId="{1A501707-1B3F-45DA-BF19-2977D2034AD3}" type="parTrans" cxnId="{1C59024B-616A-4DDF-A024-FF46142A3078}">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4DD16265-1E7B-4399-9381-2CC6617ED194}" type="sibTrans" cxnId="{1C59024B-616A-4DDF-A024-FF46142A3078}">
      <dgm:prSet/>
      <dgm:spPr/>
      <dgm:t>
        <a:bodyPr/>
        <a:lstStyle/>
        <a:p>
          <a:endParaRPr lang="ru-RU" sz="2000" b="1">
            <a:solidFill>
              <a:sysClr val="windowText" lastClr="000000"/>
            </a:solidFill>
            <a:latin typeface="Times New Roman" panose="02020603050405020304" pitchFamily="18" charset="0"/>
            <a:cs typeface="Times New Roman" panose="02020603050405020304" pitchFamily="18" charset="0"/>
          </a:endParaRPr>
        </a:p>
      </dgm:t>
    </dgm:pt>
    <dgm:pt modelId="{E843D683-A4EF-4B89-9457-D32A70FC150C}" type="pres">
      <dgm:prSet presAssocID="{2A1B0A1A-F87B-46E8-BC7C-9FB87CADF0DE}" presName="diagram" presStyleCnt="0">
        <dgm:presLayoutVars>
          <dgm:dir/>
          <dgm:resizeHandles val="exact"/>
        </dgm:presLayoutVars>
      </dgm:prSet>
      <dgm:spPr/>
      <dgm:t>
        <a:bodyPr/>
        <a:lstStyle/>
        <a:p>
          <a:endParaRPr lang="ru-RU"/>
        </a:p>
      </dgm:t>
    </dgm:pt>
    <dgm:pt modelId="{8B986795-4213-43D3-9321-F28159CA9BEB}" type="pres">
      <dgm:prSet presAssocID="{742B8A54-BA55-40D8-80DD-A743648856C2}" presName="node" presStyleLbl="node1" presStyleIdx="0" presStyleCnt="8" custLinFactNeighborX="-572" custLinFactNeighborY="-204">
        <dgm:presLayoutVars>
          <dgm:bulletEnabled val="1"/>
        </dgm:presLayoutVars>
      </dgm:prSet>
      <dgm:spPr>
        <a:prstGeom prst="rect">
          <a:avLst/>
        </a:prstGeom>
      </dgm:spPr>
      <dgm:t>
        <a:bodyPr/>
        <a:lstStyle/>
        <a:p>
          <a:endParaRPr lang="ru-RU"/>
        </a:p>
      </dgm:t>
    </dgm:pt>
    <dgm:pt modelId="{3D6485BE-22D8-4205-A1A2-E88B789505C1}" type="pres">
      <dgm:prSet presAssocID="{1D2B65C6-238D-4EC5-8FE6-B5643F5B8E99}" presName="sibTrans" presStyleCnt="0"/>
      <dgm:spPr/>
    </dgm:pt>
    <dgm:pt modelId="{DB976F6A-2ADA-4A99-9690-24E3BAD12034}" type="pres">
      <dgm:prSet presAssocID="{D1E0A365-C79A-4191-A762-697D3E16CFA8}" presName="node" presStyleLbl="node1" presStyleIdx="1" presStyleCnt="8">
        <dgm:presLayoutVars>
          <dgm:bulletEnabled val="1"/>
        </dgm:presLayoutVars>
      </dgm:prSet>
      <dgm:spPr>
        <a:prstGeom prst="rect">
          <a:avLst/>
        </a:prstGeom>
      </dgm:spPr>
      <dgm:t>
        <a:bodyPr/>
        <a:lstStyle/>
        <a:p>
          <a:endParaRPr lang="ru-RU"/>
        </a:p>
      </dgm:t>
    </dgm:pt>
    <dgm:pt modelId="{ED77755F-2885-4F85-AC18-0D890CD44DA2}" type="pres">
      <dgm:prSet presAssocID="{EE1BA753-ED30-4AA2-AC20-AF91E7AE28AA}" presName="sibTrans" presStyleCnt="0"/>
      <dgm:spPr/>
    </dgm:pt>
    <dgm:pt modelId="{6FC77D6C-73C6-4E5D-9F1C-1A5546B63892}" type="pres">
      <dgm:prSet presAssocID="{63C7CC27-4FCA-4211-BA2A-F0FA1625A754}" presName="node" presStyleLbl="node1" presStyleIdx="2" presStyleCnt="8">
        <dgm:presLayoutVars>
          <dgm:bulletEnabled val="1"/>
        </dgm:presLayoutVars>
      </dgm:prSet>
      <dgm:spPr>
        <a:prstGeom prst="rect">
          <a:avLst/>
        </a:prstGeom>
      </dgm:spPr>
      <dgm:t>
        <a:bodyPr/>
        <a:lstStyle/>
        <a:p>
          <a:endParaRPr lang="ru-RU"/>
        </a:p>
      </dgm:t>
    </dgm:pt>
    <dgm:pt modelId="{BEB09F62-4AAD-4ADA-9AE8-D3E912F64E59}" type="pres">
      <dgm:prSet presAssocID="{F2FED18C-3F86-4DC9-B258-1B33D0C821D9}" presName="sibTrans" presStyleCnt="0"/>
      <dgm:spPr/>
    </dgm:pt>
    <dgm:pt modelId="{7FB398C3-45EF-46D1-AD2C-A3E6E5097026}" type="pres">
      <dgm:prSet presAssocID="{6C27F59D-1FCA-443D-8ADD-ECDC1944A26E}" presName="node" presStyleLbl="node1" presStyleIdx="3" presStyleCnt="8">
        <dgm:presLayoutVars>
          <dgm:bulletEnabled val="1"/>
        </dgm:presLayoutVars>
      </dgm:prSet>
      <dgm:spPr>
        <a:prstGeom prst="rect">
          <a:avLst/>
        </a:prstGeom>
      </dgm:spPr>
      <dgm:t>
        <a:bodyPr/>
        <a:lstStyle/>
        <a:p>
          <a:endParaRPr lang="ru-RU"/>
        </a:p>
      </dgm:t>
    </dgm:pt>
    <dgm:pt modelId="{A806B4A6-727A-481A-BC76-99C9E116A3C9}" type="pres">
      <dgm:prSet presAssocID="{9B46B83C-BE5A-48CB-BDBC-C2F1109434C4}" presName="sibTrans" presStyleCnt="0"/>
      <dgm:spPr/>
    </dgm:pt>
    <dgm:pt modelId="{4ECD5C47-3AAA-4AAC-8F3A-C8180770D8CC}" type="pres">
      <dgm:prSet presAssocID="{FBB8DB69-9822-4E42-8308-9070EDE08288}" presName="node" presStyleLbl="node1" presStyleIdx="4" presStyleCnt="8">
        <dgm:presLayoutVars>
          <dgm:bulletEnabled val="1"/>
        </dgm:presLayoutVars>
      </dgm:prSet>
      <dgm:spPr>
        <a:prstGeom prst="rect">
          <a:avLst/>
        </a:prstGeom>
      </dgm:spPr>
      <dgm:t>
        <a:bodyPr/>
        <a:lstStyle/>
        <a:p>
          <a:endParaRPr lang="ru-RU"/>
        </a:p>
      </dgm:t>
    </dgm:pt>
    <dgm:pt modelId="{04E6CFCF-FE87-4648-B79B-F965B14EC2A6}" type="pres">
      <dgm:prSet presAssocID="{D2BE9C00-7010-4351-9DF8-FF293C4E9DD0}" presName="sibTrans" presStyleCnt="0"/>
      <dgm:spPr/>
    </dgm:pt>
    <dgm:pt modelId="{F5890D75-86C6-44DB-909B-BCD5CC85CB8B}" type="pres">
      <dgm:prSet presAssocID="{5B8E8160-7E16-45BD-97F3-CB8509111133}" presName="node" presStyleLbl="node1" presStyleIdx="5" presStyleCnt="8">
        <dgm:presLayoutVars>
          <dgm:bulletEnabled val="1"/>
        </dgm:presLayoutVars>
      </dgm:prSet>
      <dgm:spPr>
        <a:prstGeom prst="rect">
          <a:avLst/>
        </a:prstGeom>
      </dgm:spPr>
      <dgm:t>
        <a:bodyPr/>
        <a:lstStyle/>
        <a:p>
          <a:endParaRPr lang="ru-RU"/>
        </a:p>
      </dgm:t>
    </dgm:pt>
    <dgm:pt modelId="{870ED393-2750-440B-8045-8C33D204DEFA}" type="pres">
      <dgm:prSet presAssocID="{E9AEA585-12F8-4BC3-AE62-8F965CA07C9E}" presName="sibTrans" presStyleCnt="0"/>
      <dgm:spPr/>
    </dgm:pt>
    <dgm:pt modelId="{093DA060-1FE5-4E67-94EB-4716EB9398FB}" type="pres">
      <dgm:prSet presAssocID="{0F369D1E-0155-4636-8D22-043107296F71}" presName="node" presStyleLbl="node1" presStyleIdx="6" presStyleCnt="8">
        <dgm:presLayoutVars>
          <dgm:bulletEnabled val="1"/>
        </dgm:presLayoutVars>
      </dgm:prSet>
      <dgm:spPr>
        <a:prstGeom prst="rect">
          <a:avLst/>
        </a:prstGeom>
      </dgm:spPr>
      <dgm:t>
        <a:bodyPr/>
        <a:lstStyle/>
        <a:p>
          <a:endParaRPr lang="ru-RU"/>
        </a:p>
      </dgm:t>
    </dgm:pt>
    <dgm:pt modelId="{F3991A6C-F681-4FC9-A9AF-4C3341460969}" type="pres">
      <dgm:prSet presAssocID="{214A95B8-58E9-477D-9E02-67B844D2528D}" presName="sibTrans" presStyleCnt="0"/>
      <dgm:spPr/>
    </dgm:pt>
    <dgm:pt modelId="{3FC93392-F92B-4522-88AB-25F06C60F057}" type="pres">
      <dgm:prSet presAssocID="{DE28DFE3-D632-4F71-B92C-F0492F0F39E6}" presName="node" presStyleLbl="node1" presStyleIdx="7" presStyleCnt="8">
        <dgm:presLayoutVars>
          <dgm:bulletEnabled val="1"/>
        </dgm:presLayoutVars>
      </dgm:prSet>
      <dgm:spPr>
        <a:prstGeom prst="rect">
          <a:avLst/>
        </a:prstGeom>
      </dgm:spPr>
      <dgm:t>
        <a:bodyPr/>
        <a:lstStyle/>
        <a:p>
          <a:endParaRPr lang="ru-RU"/>
        </a:p>
      </dgm:t>
    </dgm:pt>
  </dgm:ptLst>
  <dgm:cxnLst>
    <dgm:cxn modelId="{7A9BCA4F-3B98-4F2F-830E-3F0753E2C3F2}" type="presOf" srcId="{63C7CC27-4FCA-4211-BA2A-F0FA1625A754}" destId="{6FC77D6C-73C6-4E5D-9F1C-1A5546B63892}" srcOrd="0" destOrd="0" presId="urn:microsoft.com/office/officeart/2005/8/layout/default"/>
    <dgm:cxn modelId="{E660483D-2041-4ADE-9987-E1C876894097}" type="presOf" srcId="{DE28DFE3-D632-4F71-B92C-F0492F0F39E6}" destId="{3FC93392-F92B-4522-88AB-25F06C60F057}" srcOrd="0" destOrd="0" presId="urn:microsoft.com/office/officeart/2005/8/layout/default"/>
    <dgm:cxn modelId="{7F8550B4-0417-4178-A5A6-4BC6C1779BFD}" type="presOf" srcId="{6C27F59D-1FCA-443D-8ADD-ECDC1944A26E}" destId="{7FB398C3-45EF-46D1-AD2C-A3E6E5097026}" srcOrd="0" destOrd="0" presId="urn:microsoft.com/office/officeart/2005/8/layout/default"/>
    <dgm:cxn modelId="{2F666FF7-DDF5-4751-A39D-D403B9E9FE33}" type="presOf" srcId="{FBB8DB69-9822-4E42-8308-9070EDE08288}" destId="{4ECD5C47-3AAA-4AAC-8F3A-C8180770D8CC}" srcOrd="0" destOrd="0" presId="urn:microsoft.com/office/officeart/2005/8/layout/default"/>
    <dgm:cxn modelId="{4F5AAD96-F693-4C1A-A69C-11A9128AC9BD}" srcId="{2A1B0A1A-F87B-46E8-BC7C-9FB87CADF0DE}" destId="{5B8E8160-7E16-45BD-97F3-CB8509111133}" srcOrd="5" destOrd="0" parTransId="{BC39822F-A795-4B82-AD62-C2D576E7008E}" sibTransId="{E9AEA585-12F8-4BC3-AE62-8F965CA07C9E}"/>
    <dgm:cxn modelId="{18420909-4BD7-48B3-AD78-B0F66EC88601}" type="presOf" srcId="{5B8E8160-7E16-45BD-97F3-CB8509111133}" destId="{F5890D75-86C6-44DB-909B-BCD5CC85CB8B}" srcOrd="0" destOrd="0" presId="urn:microsoft.com/office/officeart/2005/8/layout/default"/>
    <dgm:cxn modelId="{C47EEDD8-0FE2-4A12-9F8E-AB0902594581}" srcId="{2A1B0A1A-F87B-46E8-BC7C-9FB87CADF0DE}" destId="{FBB8DB69-9822-4E42-8308-9070EDE08288}" srcOrd="4" destOrd="0" parTransId="{6FA8BD7F-DE0C-4F75-B208-BED4E508B5AB}" sibTransId="{D2BE9C00-7010-4351-9DF8-FF293C4E9DD0}"/>
    <dgm:cxn modelId="{98CAD9B4-26C3-4BC3-8AAC-1752CBD344B0}" type="presOf" srcId="{0F369D1E-0155-4636-8D22-043107296F71}" destId="{093DA060-1FE5-4E67-94EB-4716EB9398FB}" srcOrd="0" destOrd="0" presId="urn:microsoft.com/office/officeart/2005/8/layout/default"/>
    <dgm:cxn modelId="{F3AAF105-5FA0-4FC0-B91C-6D89B8DDD1C1}" type="presOf" srcId="{D1E0A365-C79A-4191-A762-697D3E16CFA8}" destId="{DB976F6A-2ADA-4A99-9690-24E3BAD12034}" srcOrd="0" destOrd="0" presId="urn:microsoft.com/office/officeart/2005/8/layout/default"/>
    <dgm:cxn modelId="{DBC841E3-3A4D-483A-A0BA-19FB3DEDE3F4}" srcId="{2A1B0A1A-F87B-46E8-BC7C-9FB87CADF0DE}" destId="{D1E0A365-C79A-4191-A762-697D3E16CFA8}" srcOrd="1" destOrd="0" parTransId="{5E2FFF60-E3D3-4EF0-9948-E00FFCEB45E8}" sibTransId="{EE1BA753-ED30-4AA2-AC20-AF91E7AE28AA}"/>
    <dgm:cxn modelId="{8BDB7707-CA18-4570-855A-CCBDCC0C37E1}" srcId="{2A1B0A1A-F87B-46E8-BC7C-9FB87CADF0DE}" destId="{742B8A54-BA55-40D8-80DD-A743648856C2}" srcOrd="0" destOrd="0" parTransId="{5E866360-8CF2-4A3E-8532-93D5E13CC484}" sibTransId="{1D2B65C6-238D-4EC5-8FE6-B5643F5B8E99}"/>
    <dgm:cxn modelId="{1B76CB0D-8AA7-4126-B2FE-16CFF7E68EA5}" srcId="{2A1B0A1A-F87B-46E8-BC7C-9FB87CADF0DE}" destId="{6C27F59D-1FCA-443D-8ADD-ECDC1944A26E}" srcOrd="3" destOrd="0" parTransId="{4776D156-98A4-49CD-B6EF-EE922EE4F07E}" sibTransId="{9B46B83C-BE5A-48CB-BDBC-C2F1109434C4}"/>
    <dgm:cxn modelId="{2445308B-EDAD-4310-9722-8333FD94109C}" type="presOf" srcId="{742B8A54-BA55-40D8-80DD-A743648856C2}" destId="{8B986795-4213-43D3-9321-F28159CA9BEB}" srcOrd="0" destOrd="0" presId="urn:microsoft.com/office/officeart/2005/8/layout/default"/>
    <dgm:cxn modelId="{135A16E8-9177-4416-9F8D-4AF29FBA221B}" srcId="{2A1B0A1A-F87B-46E8-BC7C-9FB87CADF0DE}" destId="{0F369D1E-0155-4636-8D22-043107296F71}" srcOrd="6" destOrd="0" parTransId="{DB256FBA-C2F4-458C-83DD-F526E84B7ED7}" sibTransId="{214A95B8-58E9-477D-9E02-67B844D2528D}"/>
    <dgm:cxn modelId="{04D37E97-F7AE-4660-BF00-F13125FB633B}" srcId="{2A1B0A1A-F87B-46E8-BC7C-9FB87CADF0DE}" destId="{63C7CC27-4FCA-4211-BA2A-F0FA1625A754}" srcOrd="2" destOrd="0" parTransId="{D0C88830-D541-4C79-BA57-82EAA257DDF6}" sibTransId="{F2FED18C-3F86-4DC9-B258-1B33D0C821D9}"/>
    <dgm:cxn modelId="{1C59024B-616A-4DDF-A024-FF46142A3078}" srcId="{2A1B0A1A-F87B-46E8-BC7C-9FB87CADF0DE}" destId="{DE28DFE3-D632-4F71-B92C-F0492F0F39E6}" srcOrd="7" destOrd="0" parTransId="{1A501707-1B3F-45DA-BF19-2977D2034AD3}" sibTransId="{4DD16265-1E7B-4399-9381-2CC6617ED194}"/>
    <dgm:cxn modelId="{28488EAC-32A4-4CAA-A222-905FC66D3D6B}" type="presOf" srcId="{2A1B0A1A-F87B-46E8-BC7C-9FB87CADF0DE}" destId="{E843D683-A4EF-4B89-9457-D32A70FC150C}" srcOrd="0" destOrd="0" presId="urn:microsoft.com/office/officeart/2005/8/layout/default"/>
    <dgm:cxn modelId="{E1861944-1294-4918-9E87-54A390F1899E}" type="presParOf" srcId="{E843D683-A4EF-4B89-9457-D32A70FC150C}" destId="{8B986795-4213-43D3-9321-F28159CA9BEB}" srcOrd="0" destOrd="0" presId="urn:microsoft.com/office/officeart/2005/8/layout/default"/>
    <dgm:cxn modelId="{08793B64-C647-41C8-A140-1CE8E213CD75}" type="presParOf" srcId="{E843D683-A4EF-4B89-9457-D32A70FC150C}" destId="{3D6485BE-22D8-4205-A1A2-E88B789505C1}" srcOrd="1" destOrd="0" presId="urn:microsoft.com/office/officeart/2005/8/layout/default"/>
    <dgm:cxn modelId="{3784617A-0808-4FC2-B7CC-202BB225C983}" type="presParOf" srcId="{E843D683-A4EF-4B89-9457-D32A70FC150C}" destId="{DB976F6A-2ADA-4A99-9690-24E3BAD12034}" srcOrd="2" destOrd="0" presId="urn:microsoft.com/office/officeart/2005/8/layout/default"/>
    <dgm:cxn modelId="{3B3F020F-673F-4F4D-A727-E84D897A5824}" type="presParOf" srcId="{E843D683-A4EF-4B89-9457-D32A70FC150C}" destId="{ED77755F-2885-4F85-AC18-0D890CD44DA2}" srcOrd="3" destOrd="0" presId="urn:microsoft.com/office/officeart/2005/8/layout/default"/>
    <dgm:cxn modelId="{12D859F6-F2BB-40F0-93FF-9A47E97DEE20}" type="presParOf" srcId="{E843D683-A4EF-4B89-9457-D32A70FC150C}" destId="{6FC77D6C-73C6-4E5D-9F1C-1A5546B63892}" srcOrd="4" destOrd="0" presId="urn:microsoft.com/office/officeart/2005/8/layout/default"/>
    <dgm:cxn modelId="{872D594A-9F47-43E4-ADD3-4E1DDBA585A1}" type="presParOf" srcId="{E843D683-A4EF-4B89-9457-D32A70FC150C}" destId="{BEB09F62-4AAD-4ADA-9AE8-D3E912F64E59}" srcOrd="5" destOrd="0" presId="urn:microsoft.com/office/officeart/2005/8/layout/default"/>
    <dgm:cxn modelId="{9FDD50F7-F9D4-45BC-AC1F-0717A76D2E86}" type="presParOf" srcId="{E843D683-A4EF-4B89-9457-D32A70FC150C}" destId="{7FB398C3-45EF-46D1-AD2C-A3E6E5097026}" srcOrd="6" destOrd="0" presId="urn:microsoft.com/office/officeart/2005/8/layout/default"/>
    <dgm:cxn modelId="{40E17A17-39DC-4096-AAEB-61D28667EF61}" type="presParOf" srcId="{E843D683-A4EF-4B89-9457-D32A70FC150C}" destId="{A806B4A6-727A-481A-BC76-99C9E116A3C9}" srcOrd="7" destOrd="0" presId="urn:microsoft.com/office/officeart/2005/8/layout/default"/>
    <dgm:cxn modelId="{2DB9D179-A107-42F4-ADE3-9D39FF8DB5FC}" type="presParOf" srcId="{E843D683-A4EF-4B89-9457-D32A70FC150C}" destId="{4ECD5C47-3AAA-4AAC-8F3A-C8180770D8CC}" srcOrd="8" destOrd="0" presId="urn:microsoft.com/office/officeart/2005/8/layout/default"/>
    <dgm:cxn modelId="{A49165D6-0B11-4393-AA13-A3CF5C92BDA1}" type="presParOf" srcId="{E843D683-A4EF-4B89-9457-D32A70FC150C}" destId="{04E6CFCF-FE87-4648-B79B-F965B14EC2A6}" srcOrd="9" destOrd="0" presId="urn:microsoft.com/office/officeart/2005/8/layout/default"/>
    <dgm:cxn modelId="{9C39ABC1-EDAB-45A3-854F-935D438E7209}" type="presParOf" srcId="{E843D683-A4EF-4B89-9457-D32A70FC150C}" destId="{F5890D75-86C6-44DB-909B-BCD5CC85CB8B}" srcOrd="10" destOrd="0" presId="urn:microsoft.com/office/officeart/2005/8/layout/default"/>
    <dgm:cxn modelId="{8C976D55-B1E1-4617-A02B-5D878B0DBD01}" type="presParOf" srcId="{E843D683-A4EF-4B89-9457-D32A70FC150C}" destId="{870ED393-2750-440B-8045-8C33D204DEFA}" srcOrd="11" destOrd="0" presId="urn:microsoft.com/office/officeart/2005/8/layout/default"/>
    <dgm:cxn modelId="{B7BC912C-C7A9-4915-B2EC-2B15410CF3CC}" type="presParOf" srcId="{E843D683-A4EF-4B89-9457-D32A70FC150C}" destId="{093DA060-1FE5-4E67-94EB-4716EB9398FB}" srcOrd="12" destOrd="0" presId="urn:microsoft.com/office/officeart/2005/8/layout/default"/>
    <dgm:cxn modelId="{301634AE-5711-4EEC-86E5-6E52DE25FCA1}" type="presParOf" srcId="{E843D683-A4EF-4B89-9457-D32A70FC150C}" destId="{F3991A6C-F681-4FC9-A9AF-4C3341460969}" srcOrd="13" destOrd="0" presId="urn:microsoft.com/office/officeart/2005/8/layout/default"/>
    <dgm:cxn modelId="{72B6EFF9-0811-4B79-8381-40EADDAF2A60}" type="presParOf" srcId="{E843D683-A4EF-4B89-9457-D32A70FC150C}" destId="{3FC93392-F92B-4522-88AB-25F06C60F057}" srcOrd="14"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B45168C-6F89-45CF-9368-A94F37416F4A}"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EEC4A26F-F3D2-4335-BBFA-9920C212FFF9}">
      <dgm:prSet phldrT="[Текст]"/>
      <dgm:spPr>
        <a:xfrm>
          <a:off x="260250" y="168533"/>
          <a:ext cx="5184602"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Оқушылардың білімі, іскерлігі мен дағдыларындағы қалыптасқан олқылықтарды уақтылы анықтау және осы олқылықтарды уақтылы жою</a:t>
          </a:r>
          <a:r>
            <a:rPr lang="kk-KZ">
              <a:solidFill>
                <a:sysClr val="window" lastClr="FFFFFF"/>
              </a:solidFill>
              <a:latin typeface="Calibri" panose="020F0502020204030204"/>
              <a:ea typeface="+mn-ea"/>
              <a:cs typeface="+mn-cs"/>
            </a:rPr>
            <a:t>.</a:t>
          </a:r>
          <a:endParaRPr lang="ru-RU">
            <a:solidFill>
              <a:sysClr val="window" lastClr="FFFFFF"/>
            </a:solidFill>
            <a:latin typeface="Calibri" panose="020F0502020204030204"/>
            <a:ea typeface="+mn-ea"/>
            <a:cs typeface="+mn-cs"/>
          </a:endParaRPr>
        </a:p>
      </dgm:t>
    </dgm:pt>
    <dgm:pt modelId="{B027E381-6773-429B-A477-B20CBD646970}" type="parTrans" cxnId="{6002F7FE-C429-4646-ACE1-5A10C92BA5E7}">
      <dgm:prSet/>
      <dgm:spPr/>
      <dgm:t>
        <a:bodyPr/>
        <a:lstStyle/>
        <a:p>
          <a:endParaRPr lang="ru-RU"/>
        </a:p>
      </dgm:t>
    </dgm:pt>
    <dgm:pt modelId="{812F8DC8-27B3-4350-9830-4F0547C6E385}" type="sibTrans" cxnId="{6002F7FE-C429-4646-ACE1-5A10C92BA5E7}">
      <dgm:prSet/>
      <dgm:spPr>
        <a:xfrm>
          <a:off x="-3617274" y="-555868"/>
          <a:ext cx="4312137" cy="4312137"/>
        </a:xfrm>
        <a:noFill/>
        <a:ln w="12700" cap="flat" cmpd="sng" algn="ctr">
          <a:solidFill>
            <a:srgbClr val="4472C4">
              <a:shade val="60000"/>
              <a:hueOff val="0"/>
              <a:satOff val="0"/>
              <a:lumOff val="0"/>
              <a:alphaOff val="0"/>
            </a:srgbClr>
          </a:solidFill>
          <a:prstDash val="solid"/>
          <a:miter lim="800000"/>
        </a:ln>
        <a:effectLst/>
      </dgm:spPr>
      <dgm:t>
        <a:bodyPr/>
        <a:lstStyle/>
        <a:p>
          <a:endParaRPr lang="ru-RU"/>
        </a:p>
      </dgm:t>
    </dgm:pt>
    <dgm:pt modelId="{FDF5F706-21B2-46DA-A756-87B0CD9E27AE}">
      <dgm:prSet phldrT="[Текст]"/>
      <dgm:spPr>
        <a:xfrm>
          <a:off x="537405" y="673876"/>
          <a:ext cx="4907447"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Оқушылар қолданатын оқу жұмыстарының дұрыстығы мен парасаттылығын анықтау және қажет болған жағдайда осы әдістерді түзету</a:t>
          </a:r>
          <a:r>
            <a:rPr lang="kk-KZ">
              <a:solidFill>
                <a:sysClr val="window" lastClr="FFFFFF"/>
              </a:solidFill>
              <a:latin typeface="Calibri" panose="020F0502020204030204"/>
              <a:ea typeface="+mn-ea"/>
              <a:cs typeface="+mn-cs"/>
            </a:rPr>
            <a:t>.</a:t>
          </a:r>
          <a:endParaRPr lang="ru-RU">
            <a:solidFill>
              <a:sysClr val="window" lastClr="FFFFFF"/>
            </a:solidFill>
            <a:latin typeface="Calibri" panose="020F0502020204030204"/>
            <a:ea typeface="+mn-ea"/>
            <a:cs typeface="+mn-cs"/>
          </a:endParaRPr>
        </a:p>
      </dgm:t>
    </dgm:pt>
    <dgm:pt modelId="{0E46FF27-1A6F-400E-9239-E4D533D41312}" type="parTrans" cxnId="{4097FB88-F455-4AF8-8C90-BAAA332AD687}">
      <dgm:prSet/>
      <dgm:spPr/>
      <dgm:t>
        <a:bodyPr/>
        <a:lstStyle/>
        <a:p>
          <a:endParaRPr lang="ru-RU"/>
        </a:p>
      </dgm:t>
    </dgm:pt>
    <dgm:pt modelId="{024FC236-EC1D-454C-AC1C-05B45583BB34}" type="sibTrans" cxnId="{4097FB88-F455-4AF8-8C90-BAAA332AD687}">
      <dgm:prSet/>
      <dgm:spPr/>
      <dgm:t>
        <a:bodyPr/>
        <a:lstStyle/>
        <a:p>
          <a:endParaRPr lang="ru-RU"/>
        </a:p>
      </dgm:t>
    </dgm:pt>
    <dgm:pt modelId="{08339C85-2C11-46BF-AF0A-6956489B480A}">
      <dgm:prSet/>
      <dgm:spPr>
        <a:xfrm>
          <a:off x="537405" y="2189585"/>
          <a:ext cx="4907447"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Оқушыларды жалпы білім беру дағдылары мен дағдыларына жүйелі оқыту</a:t>
          </a:r>
          <a:r>
            <a:rPr lang="kk-KZ">
              <a:solidFill>
                <a:sysClr val="window" lastClr="FFFFFF"/>
              </a:solidFill>
              <a:latin typeface="Calibri" panose="020F0502020204030204"/>
              <a:ea typeface="+mn-ea"/>
              <a:cs typeface="+mn-cs"/>
            </a:rPr>
            <a:t>.</a:t>
          </a:r>
          <a:endParaRPr lang="ru-RU">
            <a:solidFill>
              <a:sysClr val="window" lastClr="FFFFFF"/>
            </a:solidFill>
            <a:latin typeface="Calibri" panose="020F0502020204030204"/>
            <a:ea typeface="+mn-ea"/>
            <a:cs typeface="+mn-cs"/>
          </a:endParaRPr>
        </a:p>
      </dgm:t>
    </dgm:pt>
    <dgm:pt modelId="{58422AF9-1008-4812-8810-9B2BB0B14140}" type="parTrans" cxnId="{3A342DEA-3170-4C18-9862-37127CD97142}">
      <dgm:prSet/>
      <dgm:spPr/>
      <dgm:t>
        <a:bodyPr/>
        <a:lstStyle/>
        <a:p>
          <a:endParaRPr lang="ru-RU"/>
        </a:p>
      </dgm:t>
    </dgm:pt>
    <dgm:pt modelId="{D2050CC9-E737-451F-86C8-C8D25E610ABD}" type="sibTrans" cxnId="{3A342DEA-3170-4C18-9862-37127CD97142}">
      <dgm:prSet/>
      <dgm:spPr/>
      <dgm:t>
        <a:bodyPr/>
        <a:lstStyle/>
        <a:p>
          <a:endParaRPr lang="ru-RU"/>
        </a:p>
      </dgm:t>
    </dgm:pt>
    <dgm:pt modelId="{020E8413-88AD-4B61-A47C-460DE24BAFC3}">
      <dgm:prSet/>
      <dgm:spPr>
        <a:xfrm>
          <a:off x="664141" y="1684242"/>
          <a:ext cx="4780711"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Оқушылардың оқу іс-әрекетінің ішкі мотивациясын ояту және дамыту</a:t>
          </a:r>
        </a:p>
      </dgm:t>
    </dgm:pt>
    <dgm:pt modelId="{07915F2E-8469-456C-BAD7-C1F9794AE562}" type="parTrans" cxnId="{08768717-768F-4509-BADA-37490F5EC5E5}">
      <dgm:prSet/>
      <dgm:spPr/>
      <dgm:t>
        <a:bodyPr/>
        <a:lstStyle/>
        <a:p>
          <a:endParaRPr lang="ru-RU"/>
        </a:p>
      </dgm:t>
    </dgm:pt>
    <dgm:pt modelId="{1E0ACA48-9C73-4F47-8F8C-03429B6774DF}" type="sibTrans" cxnId="{08768717-768F-4509-BADA-37490F5EC5E5}">
      <dgm:prSet/>
      <dgm:spPr/>
      <dgm:t>
        <a:bodyPr/>
        <a:lstStyle/>
        <a:p>
          <a:endParaRPr lang="ru-RU"/>
        </a:p>
      </dgm:t>
    </dgm:pt>
    <dgm:pt modelId="{E16582FC-73A7-4574-B2A2-D6A4667C422D}">
      <dgm:prSet/>
      <dgm:spPr>
        <a:xfrm>
          <a:off x="664141" y="1179219"/>
          <a:ext cx="4780711"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Педагогтың жеке жұмысы, сараланған тәсілді жүзеге асыру</a:t>
          </a:r>
        </a:p>
      </dgm:t>
    </dgm:pt>
    <dgm:pt modelId="{3B267349-D788-4E65-9249-E759CB3C375B}" type="parTrans" cxnId="{62F11996-389F-444E-9FD3-95278643D863}">
      <dgm:prSet/>
      <dgm:spPr/>
      <dgm:t>
        <a:bodyPr/>
        <a:lstStyle/>
        <a:p>
          <a:endParaRPr lang="ru-RU"/>
        </a:p>
      </dgm:t>
    </dgm:pt>
    <dgm:pt modelId="{50E53396-3AC5-4AD0-8850-25A16D19D39A}" type="sibTrans" cxnId="{62F11996-389F-444E-9FD3-95278643D863}">
      <dgm:prSet/>
      <dgm:spPr/>
      <dgm:t>
        <a:bodyPr/>
        <a:lstStyle/>
        <a:p>
          <a:endParaRPr lang="ru-RU"/>
        </a:p>
      </dgm:t>
    </dgm:pt>
    <dgm:pt modelId="{509BF7BE-647E-4C9D-BF41-C8A59F6703D2}">
      <dgm:prSet/>
      <dgm:spPr>
        <a:xfrm>
          <a:off x="260250" y="2694928"/>
          <a:ext cx="5184602" cy="33693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Оқушыға ыңғайлылық жағдайын жасау</a:t>
          </a:r>
        </a:p>
      </dgm:t>
    </dgm:pt>
    <dgm:pt modelId="{11847C5A-94DB-4C01-9E64-27C8F12066D7}" type="parTrans" cxnId="{D620B518-51E8-489E-BD31-50AC1F938825}">
      <dgm:prSet/>
      <dgm:spPr/>
      <dgm:t>
        <a:bodyPr/>
        <a:lstStyle/>
        <a:p>
          <a:endParaRPr lang="ru-RU"/>
        </a:p>
      </dgm:t>
    </dgm:pt>
    <dgm:pt modelId="{9BCFF04A-C226-4356-B57C-E2A1C0FEB896}" type="sibTrans" cxnId="{D620B518-51E8-489E-BD31-50AC1F938825}">
      <dgm:prSet/>
      <dgm:spPr/>
      <dgm:t>
        <a:bodyPr/>
        <a:lstStyle/>
        <a:p>
          <a:endParaRPr lang="ru-RU"/>
        </a:p>
      </dgm:t>
    </dgm:pt>
    <dgm:pt modelId="{FB075527-006A-4E2D-A813-ADA057E4F342}" type="pres">
      <dgm:prSet presAssocID="{7B45168C-6F89-45CF-9368-A94F37416F4A}" presName="Name0" presStyleCnt="0">
        <dgm:presLayoutVars>
          <dgm:chMax val="7"/>
          <dgm:chPref val="7"/>
          <dgm:dir/>
        </dgm:presLayoutVars>
      </dgm:prSet>
      <dgm:spPr/>
      <dgm:t>
        <a:bodyPr/>
        <a:lstStyle/>
        <a:p>
          <a:endParaRPr lang="ru-RU"/>
        </a:p>
      </dgm:t>
    </dgm:pt>
    <dgm:pt modelId="{3D518CE1-0A60-47AC-8992-F6948EE4D81E}" type="pres">
      <dgm:prSet presAssocID="{7B45168C-6F89-45CF-9368-A94F37416F4A}" presName="Name1" presStyleCnt="0"/>
      <dgm:spPr/>
    </dgm:pt>
    <dgm:pt modelId="{5FA8B0E1-9460-43F3-BD39-810947C08DBD}" type="pres">
      <dgm:prSet presAssocID="{7B45168C-6F89-45CF-9368-A94F37416F4A}" presName="cycle" presStyleCnt="0"/>
      <dgm:spPr/>
    </dgm:pt>
    <dgm:pt modelId="{4039B40C-68D5-48F6-B4D7-1C0F7BB2FCDC}" type="pres">
      <dgm:prSet presAssocID="{7B45168C-6F89-45CF-9368-A94F37416F4A}" presName="srcNode" presStyleLbl="node1" presStyleIdx="0" presStyleCnt="6"/>
      <dgm:spPr/>
    </dgm:pt>
    <dgm:pt modelId="{97072FFB-80A5-41ED-AE36-E71ED9F19E2F}" type="pres">
      <dgm:prSet presAssocID="{7B45168C-6F89-45CF-9368-A94F37416F4A}"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88365954-7BF2-4745-82D1-385096FAFE93}" type="pres">
      <dgm:prSet presAssocID="{7B45168C-6F89-45CF-9368-A94F37416F4A}" presName="extraNode" presStyleLbl="node1" presStyleIdx="0" presStyleCnt="6"/>
      <dgm:spPr/>
    </dgm:pt>
    <dgm:pt modelId="{073D65EF-7BE6-4D85-A2D2-1A6ED7CDF035}" type="pres">
      <dgm:prSet presAssocID="{7B45168C-6F89-45CF-9368-A94F37416F4A}" presName="dstNode" presStyleLbl="node1" presStyleIdx="0" presStyleCnt="6"/>
      <dgm:spPr/>
    </dgm:pt>
    <dgm:pt modelId="{C7065DF6-9630-4C12-9A19-BE1269D25422}" type="pres">
      <dgm:prSet presAssocID="{EEC4A26F-F3D2-4335-BBFA-9920C212FFF9}" presName="text_1" presStyleLbl="node1" presStyleIdx="0" presStyleCnt="6">
        <dgm:presLayoutVars>
          <dgm:bulletEnabled val="1"/>
        </dgm:presLayoutVars>
      </dgm:prSet>
      <dgm:spPr>
        <a:prstGeom prst="rect">
          <a:avLst/>
        </a:prstGeom>
      </dgm:spPr>
      <dgm:t>
        <a:bodyPr/>
        <a:lstStyle/>
        <a:p>
          <a:endParaRPr lang="ru-RU"/>
        </a:p>
      </dgm:t>
    </dgm:pt>
    <dgm:pt modelId="{73031F12-847B-44AE-8F8F-E144A369FDD2}" type="pres">
      <dgm:prSet presAssocID="{EEC4A26F-F3D2-4335-BBFA-9920C212FFF9}" presName="accent_1" presStyleCnt="0"/>
      <dgm:spPr/>
    </dgm:pt>
    <dgm:pt modelId="{AC427D98-5187-452F-AE05-1A823DEFF9D0}" type="pres">
      <dgm:prSet presAssocID="{EEC4A26F-F3D2-4335-BBFA-9920C212FFF9}" presName="accentRepeatNode" presStyleLbl="solidFgAcc1" presStyleIdx="0" presStyleCnt="6"/>
      <dgm:spPr>
        <a:xfrm>
          <a:off x="49664" y="126415"/>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D649A089-4D63-4AB3-BF26-42EF0D04007B}" type="pres">
      <dgm:prSet presAssocID="{FDF5F706-21B2-46DA-A756-87B0CD9E27AE}" presName="text_2" presStyleLbl="node1" presStyleIdx="1" presStyleCnt="6">
        <dgm:presLayoutVars>
          <dgm:bulletEnabled val="1"/>
        </dgm:presLayoutVars>
      </dgm:prSet>
      <dgm:spPr>
        <a:prstGeom prst="rect">
          <a:avLst/>
        </a:prstGeom>
      </dgm:spPr>
      <dgm:t>
        <a:bodyPr/>
        <a:lstStyle/>
        <a:p>
          <a:endParaRPr lang="ru-RU"/>
        </a:p>
      </dgm:t>
    </dgm:pt>
    <dgm:pt modelId="{7500D81A-79F9-4EAE-BA0C-C8AA66545E71}" type="pres">
      <dgm:prSet presAssocID="{FDF5F706-21B2-46DA-A756-87B0CD9E27AE}" presName="accent_2" presStyleCnt="0"/>
      <dgm:spPr/>
    </dgm:pt>
    <dgm:pt modelId="{C5E481A1-F207-4D33-9D1D-D169C2727E70}" type="pres">
      <dgm:prSet presAssocID="{FDF5F706-21B2-46DA-A756-87B0CD9E27AE}" presName="accentRepeatNode" presStyleLbl="solidFgAcc1" presStyleIdx="1" presStyleCnt="6"/>
      <dgm:spPr>
        <a:xfrm>
          <a:off x="326819" y="631758"/>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0C7CD5F2-9140-44D4-ACF8-BB727ED5769C}" type="pres">
      <dgm:prSet presAssocID="{E16582FC-73A7-4574-B2A2-D6A4667C422D}" presName="text_3" presStyleLbl="node1" presStyleIdx="2" presStyleCnt="6">
        <dgm:presLayoutVars>
          <dgm:bulletEnabled val="1"/>
        </dgm:presLayoutVars>
      </dgm:prSet>
      <dgm:spPr>
        <a:prstGeom prst="rect">
          <a:avLst/>
        </a:prstGeom>
      </dgm:spPr>
      <dgm:t>
        <a:bodyPr/>
        <a:lstStyle/>
        <a:p>
          <a:endParaRPr lang="ru-RU"/>
        </a:p>
      </dgm:t>
    </dgm:pt>
    <dgm:pt modelId="{A53931DC-687E-49B0-B2BC-F03B2D830FBC}" type="pres">
      <dgm:prSet presAssocID="{E16582FC-73A7-4574-B2A2-D6A4667C422D}" presName="accent_3" presStyleCnt="0"/>
      <dgm:spPr/>
    </dgm:pt>
    <dgm:pt modelId="{F658361E-7647-43BA-85DF-13E8AEA09F66}" type="pres">
      <dgm:prSet presAssocID="{E16582FC-73A7-4574-B2A2-D6A4667C422D}" presName="accentRepeatNode" presStyleLbl="solidFgAcc1" presStyleIdx="2" presStyleCnt="6"/>
      <dgm:spPr>
        <a:xfrm>
          <a:off x="453554" y="1137102"/>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A75AEBCF-827D-469F-9FCB-CFE52F3920EC}" type="pres">
      <dgm:prSet presAssocID="{020E8413-88AD-4B61-A47C-460DE24BAFC3}" presName="text_4" presStyleLbl="node1" presStyleIdx="3" presStyleCnt="6">
        <dgm:presLayoutVars>
          <dgm:bulletEnabled val="1"/>
        </dgm:presLayoutVars>
      </dgm:prSet>
      <dgm:spPr>
        <a:prstGeom prst="rect">
          <a:avLst/>
        </a:prstGeom>
      </dgm:spPr>
      <dgm:t>
        <a:bodyPr/>
        <a:lstStyle/>
        <a:p>
          <a:endParaRPr lang="ru-RU"/>
        </a:p>
      </dgm:t>
    </dgm:pt>
    <dgm:pt modelId="{54B8652C-C723-4009-AED9-50F898922864}" type="pres">
      <dgm:prSet presAssocID="{020E8413-88AD-4B61-A47C-460DE24BAFC3}" presName="accent_4" presStyleCnt="0"/>
      <dgm:spPr/>
    </dgm:pt>
    <dgm:pt modelId="{26C2BAE9-B986-4E25-998E-2C54AF42316C}" type="pres">
      <dgm:prSet presAssocID="{020E8413-88AD-4B61-A47C-460DE24BAFC3}" presName="accentRepeatNode" presStyleLbl="solidFgAcc1" presStyleIdx="3" presStyleCnt="6"/>
      <dgm:spPr>
        <a:xfrm>
          <a:off x="453554" y="1642125"/>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F4C50F45-C08E-4119-A1A2-25ED5546A3BF}" type="pres">
      <dgm:prSet presAssocID="{08339C85-2C11-46BF-AF0A-6956489B480A}" presName="text_5" presStyleLbl="node1" presStyleIdx="4" presStyleCnt="6">
        <dgm:presLayoutVars>
          <dgm:bulletEnabled val="1"/>
        </dgm:presLayoutVars>
      </dgm:prSet>
      <dgm:spPr>
        <a:prstGeom prst="rect">
          <a:avLst/>
        </a:prstGeom>
      </dgm:spPr>
      <dgm:t>
        <a:bodyPr/>
        <a:lstStyle/>
        <a:p>
          <a:endParaRPr lang="ru-RU"/>
        </a:p>
      </dgm:t>
    </dgm:pt>
    <dgm:pt modelId="{CDBA2CFD-7AE5-4388-A7C1-4894B3FB13CE}" type="pres">
      <dgm:prSet presAssocID="{08339C85-2C11-46BF-AF0A-6956489B480A}" presName="accent_5" presStyleCnt="0"/>
      <dgm:spPr/>
    </dgm:pt>
    <dgm:pt modelId="{2D7C6959-EB37-4188-92E7-87C6C4456C67}" type="pres">
      <dgm:prSet presAssocID="{08339C85-2C11-46BF-AF0A-6956489B480A}" presName="accentRepeatNode" presStyleLbl="solidFgAcc1" presStyleIdx="4" presStyleCnt="6"/>
      <dgm:spPr>
        <a:xfrm>
          <a:off x="326819" y="2147468"/>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E30B5806-AF00-4D9F-93AB-328B2D47984A}" type="pres">
      <dgm:prSet presAssocID="{509BF7BE-647E-4C9D-BF41-C8A59F6703D2}" presName="text_6" presStyleLbl="node1" presStyleIdx="5" presStyleCnt="6">
        <dgm:presLayoutVars>
          <dgm:bulletEnabled val="1"/>
        </dgm:presLayoutVars>
      </dgm:prSet>
      <dgm:spPr>
        <a:prstGeom prst="rect">
          <a:avLst/>
        </a:prstGeom>
      </dgm:spPr>
      <dgm:t>
        <a:bodyPr/>
        <a:lstStyle/>
        <a:p>
          <a:endParaRPr lang="ru-RU"/>
        </a:p>
      </dgm:t>
    </dgm:pt>
    <dgm:pt modelId="{F07C8D50-3295-4314-974C-780567E98BBC}" type="pres">
      <dgm:prSet presAssocID="{509BF7BE-647E-4C9D-BF41-C8A59F6703D2}" presName="accent_6" presStyleCnt="0"/>
      <dgm:spPr/>
    </dgm:pt>
    <dgm:pt modelId="{3E753361-9011-491A-9861-9C1006CC71DC}" type="pres">
      <dgm:prSet presAssocID="{509BF7BE-647E-4C9D-BF41-C8A59F6703D2}" presName="accentRepeatNode" presStyleLbl="solidFgAcc1" presStyleIdx="5" presStyleCnt="6"/>
      <dgm:spPr>
        <a:xfrm>
          <a:off x="49664" y="2652811"/>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8942709B-20C0-4945-A7CC-0A1A55C23B0E}" type="presOf" srcId="{509BF7BE-647E-4C9D-BF41-C8A59F6703D2}" destId="{E30B5806-AF00-4D9F-93AB-328B2D47984A}" srcOrd="0" destOrd="0" presId="urn:microsoft.com/office/officeart/2008/layout/VerticalCurvedList"/>
    <dgm:cxn modelId="{A54529B7-809E-46A4-BB9C-8A2EF146BE47}" type="presOf" srcId="{812F8DC8-27B3-4350-9830-4F0547C6E385}" destId="{97072FFB-80A5-41ED-AE36-E71ED9F19E2F}" srcOrd="0" destOrd="0" presId="urn:microsoft.com/office/officeart/2008/layout/VerticalCurvedList"/>
    <dgm:cxn modelId="{CC409152-69EA-4682-9CAA-48981142256B}" type="presOf" srcId="{7B45168C-6F89-45CF-9368-A94F37416F4A}" destId="{FB075527-006A-4E2D-A813-ADA057E4F342}" srcOrd="0" destOrd="0" presId="urn:microsoft.com/office/officeart/2008/layout/VerticalCurvedList"/>
    <dgm:cxn modelId="{E5039C20-4505-40A0-A8A7-C01D5999F0E2}" type="presOf" srcId="{EEC4A26F-F3D2-4335-BBFA-9920C212FFF9}" destId="{C7065DF6-9630-4C12-9A19-BE1269D25422}" srcOrd="0" destOrd="0" presId="urn:microsoft.com/office/officeart/2008/layout/VerticalCurvedList"/>
    <dgm:cxn modelId="{894E8DD9-4EB3-4D72-AC7A-A2D0DFB7B3C3}" type="presOf" srcId="{E16582FC-73A7-4574-B2A2-D6A4667C422D}" destId="{0C7CD5F2-9140-44D4-ACF8-BB727ED5769C}" srcOrd="0" destOrd="0" presId="urn:microsoft.com/office/officeart/2008/layout/VerticalCurvedList"/>
    <dgm:cxn modelId="{D620B518-51E8-489E-BD31-50AC1F938825}" srcId="{7B45168C-6F89-45CF-9368-A94F37416F4A}" destId="{509BF7BE-647E-4C9D-BF41-C8A59F6703D2}" srcOrd="5" destOrd="0" parTransId="{11847C5A-94DB-4C01-9E64-27C8F12066D7}" sibTransId="{9BCFF04A-C226-4356-B57C-E2A1C0FEB896}"/>
    <dgm:cxn modelId="{3A342DEA-3170-4C18-9862-37127CD97142}" srcId="{7B45168C-6F89-45CF-9368-A94F37416F4A}" destId="{08339C85-2C11-46BF-AF0A-6956489B480A}" srcOrd="4" destOrd="0" parTransId="{58422AF9-1008-4812-8810-9B2BB0B14140}" sibTransId="{D2050CC9-E737-451F-86C8-C8D25E610ABD}"/>
    <dgm:cxn modelId="{33E66913-E5AA-41F1-874A-CB17CAC4C6C9}" type="presOf" srcId="{FDF5F706-21B2-46DA-A756-87B0CD9E27AE}" destId="{D649A089-4D63-4AB3-BF26-42EF0D04007B}" srcOrd="0" destOrd="0" presId="urn:microsoft.com/office/officeart/2008/layout/VerticalCurvedList"/>
    <dgm:cxn modelId="{E28D29E4-166F-4C01-87A0-A49009302CC0}" type="presOf" srcId="{020E8413-88AD-4B61-A47C-460DE24BAFC3}" destId="{A75AEBCF-827D-469F-9FCB-CFE52F3920EC}" srcOrd="0" destOrd="0" presId="urn:microsoft.com/office/officeart/2008/layout/VerticalCurvedList"/>
    <dgm:cxn modelId="{62F11996-389F-444E-9FD3-95278643D863}" srcId="{7B45168C-6F89-45CF-9368-A94F37416F4A}" destId="{E16582FC-73A7-4574-B2A2-D6A4667C422D}" srcOrd="2" destOrd="0" parTransId="{3B267349-D788-4E65-9249-E759CB3C375B}" sibTransId="{50E53396-3AC5-4AD0-8850-25A16D19D39A}"/>
    <dgm:cxn modelId="{4097FB88-F455-4AF8-8C90-BAAA332AD687}" srcId="{7B45168C-6F89-45CF-9368-A94F37416F4A}" destId="{FDF5F706-21B2-46DA-A756-87B0CD9E27AE}" srcOrd="1" destOrd="0" parTransId="{0E46FF27-1A6F-400E-9239-E4D533D41312}" sibTransId="{024FC236-EC1D-454C-AC1C-05B45583BB34}"/>
    <dgm:cxn modelId="{6002F7FE-C429-4646-ACE1-5A10C92BA5E7}" srcId="{7B45168C-6F89-45CF-9368-A94F37416F4A}" destId="{EEC4A26F-F3D2-4335-BBFA-9920C212FFF9}" srcOrd="0" destOrd="0" parTransId="{B027E381-6773-429B-A477-B20CBD646970}" sibTransId="{812F8DC8-27B3-4350-9830-4F0547C6E385}"/>
    <dgm:cxn modelId="{08768717-768F-4509-BADA-37490F5EC5E5}" srcId="{7B45168C-6F89-45CF-9368-A94F37416F4A}" destId="{020E8413-88AD-4B61-A47C-460DE24BAFC3}" srcOrd="3" destOrd="0" parTransId="{07915F2E-8469-456C-BAD7-C1F9794AE562}" sibTransId="{1E0ACA48-9C73-4F47-8F8C-03429B6774DF}"/>
    <dgm:cxn modelId="{41C3516E-5045-435C-BD0F-F0CF75BCA6F3}" type="presOf" srcId="{08339C85-2C11-46BF-AF0A-6956489B480A}" destId="{F4C50F45-C08E-4119-A1A2-25ED5546A3BF}" srcOrd="0" destOrd="0" presId="urn:microsoft.com/office/officeart/2008/layout/VerticalCurvedList"/>
    <dgm:cxn modelId="{F466B714-3F09-48EC-990A-41B1262D52BC}" type="presParOf" srcId="{FB075527-006A-4E2D-A813-ADA057E4F342}" destId="{3D518CE1-0A60-47AC-8992-F6948EE4D81E}" srcOrd="0" destOrd="0" presId="urn:microsoft.com/office/officeart/2008/layout/VerticalCurvedList"/>
    <dgm:cxn modelId="{FBFE3F3C-1B85-46ED-9214-183E1F345581}" type="presParOf" srcId="{3D518CE1-0A60-47AC-8992-F6948EE4D81E}" destId="{5FA8B0E1-9460-43F3-BD39-810947C08DBD}" srcOrd="0" destOrd="0" presId="urn:microsoft.com/office/officeart/2008/layout/VerticalCurvedList"/>
    <dgm:cxn modelId="{EDC3AFEE-AF08-409F-9B19-3B0C413D4EDF}" type="presParOf" srcId="{5FA8B0E1-9460-43F3-BD39-810947C08DBD}" destId="{4039B40C-68D5-48F6-B4D7-1C0F7BB2FCDC}" srcOrd="0" destOrd="0" presId="urn:microsoft.com/office/officeart/2008/layout/VerticalCurvedList"/>
    <dgm:cxn modelId="{980A570B-A782-4EE5-AEA6-125A40B80A06}" type="presParOf" srcId="{5FA8B0E1-9460-43F3-BD39-810947C08DBD}" destId="{97072FFB-80A5-41ED-AE36-E71ED9F19E2F}" srcOrd="1" destOrd="0" presId="urn:microsoft.com/office/officeart/2008/layout/VerticalCurvedList"/>
    <dgm:cxn modelId="{6F79AD8E-6AAB-4422-93C1-72FD3DEEF83E}" type="presParOf" srcId="{5FA8B0E1-9460-43F3-BD39-810947C08DBD}" destId="{88365954-7BF2-4745-82D1-385096FAFE93}" srcOrd="2" destOrd="0" presId="urn:microsoft.com/office/officeart/2008/layout/VerticalCurvedList"/>
    <dgm:cxn modelId="{4AF7D942-51AA-4FA0-B928-E74CB8A2BFE3}" type="presParOf" srcId="{5FA8B0E1-9460-43F3-BD39-810947C08DBD}" destId="{073D65EF-7BE6-4D85-A2D2-1A6ED7CDF035}" srcOrd="3" destOrd="0" presId="urn:microsoft.com/office/officeart/2008/layout/VerticalCurvedList"/>
    <dgm:cxn modelId="{5BA48D26-3974-4BD9-BF19-AD53C218E48B}" type="presParOf" srcId="{3D518CE1-0A60-47AC-8992-F6948EE4D81E}" destId="{C7065DF6-9630-4C12-9A19-BE1269D25422}" srcOrd="1" destOrd="0" presId="urn:microsoft.com/office/officeart/2008/layout/VerticalCurvedList"/>
    <dgm:cxn modelId="{554C1EDD-BA63-4DE5-A770-F04DD31350AE}" type="presParOf" srcId="{3D518CE1-0A60-47AC-8992-F6948EE4D81E}" destId="{73031F12-847B-44AE-8F8F-E144A369FDD2}" srcOrd="2" destOrd="0" presId="urn:microsoft.com/office/officeart/2008/layout/VerticalCurvedList"/>
    <dgm:cxn modelId="{8AF450FF-14A4-4568-B9AD-3916B552F7D1}" type="presParOf" srcId="{73031F12-847B-44AE-8F8F-E144A369FDD2}" destId="{AC427D98-5187-452F-AE05-1A823DEFF9D0}" srcOrd="0" destOrd="0" presId="urn:microsoft.com/office/officeart/2008/layout/VerticalCurvedList"/>
    <dgm:cxn modelId="{A2552635-E21A-43EC-BAE3-9DA9FD391147}" type="presParOf" srcId="{3D518CE1-0A60-47AC-8992-F6948EE4D81E}" destId="{D649A089-4D63-4AB3-BF26-42EF0D04007B}" srcOrd="3" destOrd="0" presId="urn:microsoft.com/office/officeart/2008/layout/VerticalCurvedList"/>
    <dgm:cxn modelId="{38CCB348-B43D-4DC0-96EE-CA26FBFE5F60}" type="presParOf" srcId="{3D518CE1-0A60-47AC-8992-F6948EE4D81E}" destId="{7500D81A-79F9-4EAE-BA0C-C8AA66545E71}" srcOrd="4" destOrd="0" presId="urn:microsoft.com/office/officeart/2008/layout/VerticalCurvedList"/>
    <dgm:cxn modelId="{69C58F72-7074-49E4-9555-E59D8F6A9AB3}" type="presParOf" srcId="{7500D81A-79F9-4EAE-BA0C-C8AA66545E71}" destId="{C5E481A1-F207-4D33-9D1D-D169C2727E70}" srcOrd="0" destOrd="0" presId="urn:microsoft.com/office/officeart/2008/layout/VerticalCurvedList"/>
    <dgm:cxn modelId="{EFDC4885-9932-4D63-8EE9-03A0A85A82AE}" type="presParOf" srcId="{3D518CE1-0A60-47AC-8992-F6948EE4D81E}" destId="{0C7CD5F2-9140-44D4-ACF8-BB727ED5769C}" srcOrd="5" destOrd="0" presId="urn:microsoft.com/office/officeart/2008/layout/VerticalCurvedList"/>
    <dgm:cxn modelId="{3E8FD36D-1B3D-4EA8-A45A-6F59886EA099}" type="presParOf" srcId="{3D518CE1-0A60-47AC-8992-F6948EE4D81E}" destId="{A53931DC-687E-49B0-B2BC-F03B2D830FBC}" srcOrd="6" destOrd="0" presId="urn:microsoft.com/office/officeart/2008/layout/VerticalCurvedList"/>
    <dgm:cxn modelId="{BE52BE62-E7C6-4E6B-B65B-093527F95A07}" type="presParOf" srcId="{A53931DC-687E-49B0-B2BC-F03B2D830FBC}" destId="{F658361E-7647-43BA-85DF-13E8AEA09F66}" srcOrd="0" destOrd="0" presId="urn:microsoft.com/office/officeart/2008/layout/VerticalCurvedList"/>
    <dgm:cxn modelId="{20CA67CA-B067-48C8-9478-6B46B732BE15}" type="presParOf" srcId="{3D518CE1-0A60-47AC-8992-F6948EE4D81E}" destId="{A75AEBCF-827D-469F-9FCB-CFE52F3920EC}" srcOrd="7" destOrd="0" presId="urn:microsoft.com/office/officeart/2008/layout/VerticalCurvedList"/>
    <dgm:cxn modelId="{91035067-29A0-40F3-8543-0DE98E5E6ABA}" type="presParOf" srcId="{3D518CE1-0A60-47AC-8992-F6948EE4D81E}" destId="{54B8652C-C723-4009-AED9-50F898922864}" srcOrd="8" destOrd="0" presId="urn:microsoft.com/office/officeart/2008/layout/VerticalCurvedList"/>
    <dgm:cxn modelId="{E7ADEED2-F30C-49A7-AA3E-51630C015FBB}" type="presParOf" srcId="{54B8652C-C723-4009-AED9-50F898922864}" destId="{26C2BAE9-B986-4E25-998E-2C54AF42316C}" srcOrd="0" destOrd="0" presId="urn:microsoft.com/office/officeart/2008/layout/VerticalCurvedList"/>
    <dgm:cxn modelId="{465261E8-E8F9-430E-BD40-72B1D83F6590}" type="presParOf" srcId="{3D518CE1-0A60-47AC-8992-F6948EE4D81E}" destId="{F4C50F45-C08E-4119-A1A2-25ED5546A3BF}" srcOrd="9" destOrd="0" presId="urn:microsoft.com/office/officeart/2008/layout/VerticalCurvedList"/>
    <dgm:cxn modelId="{86992E0A-8E91-4484-B040-F8BB5704A127}" type="presParOf" srcId="{3D518CE1-0A60-47AC-8992-F6948EE4D81E}" destId="{CDBA2CFD-7AE5-4388-A7C1-4894B3FB13CE}" srcOrd="10" destOrd="0" presId="urn:microsoft.com/office/officeart/2008/layout/VerticalCurvedList"/>
    <dgm:cxn modelId="{8B2D074E-3364-4536-A680-83900D820195}" type="presParOf" srcId="{CDBA2CFD-7AE5-4388-A7C1-4894B3FB13CE}" destId="{2D7C6959-EB37-4188-92E7-87C6C4456C67}" srcOrd="0" destOrd="0" presId="urn:microsoft.com/office/officeart/2008/layout/VerticalCurvedList"/>
    <dgm:cxn modelId="{D8D50247-2F8E-42D4-9671-5948BB45B600}" type="presParOf" srcId="{3D518CE1-0A60-47AC-8992-F6948EE4D81E}" destId="{E30B5806-AF00-4D9F-93AB-328B2D47984A}" srcOrd="11" destOrd="0" presId="urn:microsoft.com/office/officeart/2008/layout/VerticalCurvedList"/>
    <dgm:cxn modelId="{A815ADCE-DCC2-4A0F-92F6-9C8AF6FFBBE6}" type="presParOf" srcId="{3D518CE1-0A60-47AC-8992-F6948EE4D81E}" destId="{F07C8D50-3295-4314-974C-780567E98BBC}" srcOrd="12" destOrd="0" presId="urn:microsoft.com/office/officeart/2008/layout/VerticalCurvedList"/>
    <dgm:cxn modelId="{AD8665DB-E485-4204-B943-7919DA1DE1BF}" type="presParOf" srcId="{F07C8D50-3295-4314-974C-780567E98BBC}" destId="{3E753361-9011-491A-9861-9C1006CC71DC}"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7CCC25-6D47-45BA-8062-40989D595B3B}">
      <dsp:nvSpPr>
        <dsp:cNvPr id="0" name=""/>
        <dsp:cNvSpPr/>
      </dsp:nvSpPr>
      <dsp:spPr>
        <a:xfrm>
          <a:off x="0" y="0"/>
          <a:ext cx="5486400" cy="627031"/>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1. Команда құру. </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Командалар 3-6 нұсқаушыдан тұрады.</a:t>
          </a:r>
        </a:p>
      </dsp:txBody>
      <dsp:txXfrm>
        <a:off x="1159983" y="0"/>
        <a:ext cx="4326416" cy="627031"/>
      </dsp:txXfrm>
    </dsp:sp>
    <dsp:sp modelId="{E2D24E7F-9EB2-4100-8F31-102F852C9531}">
      <dsp:nvSpPr>
        <dsp:cNvPr id="0" name=""/>
        <dsp:cNvSpPr/>
      </dsp:nvSpPr>
      <dsp:spPr>
        <a:xfrm>
          <a:off x="62703" y="62703"/>
          <a:ext cx="1097280" cy="501625"/>
        </a:xfrm>
        <a:prstGeom prst="roundRect">
          <a:avLst>
            <a:gd name="adj" fmla="val 10000"/>
          </a:avLst>
        </a:prstGeom>
        <a:blipFill rotWithShape="1">
          <a:blip xmlns:r="http://schemas.openxmlformats.org/officeDocument/2006/relationships" r:embed="rId1"/>
          <a:srcRect/>
          <a:stretch>
            <a:fillRect t="-17000" b="-17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C9D4D4ED-A0AA-4E8A-ACB0-56F6F81FDD9D}">
      <dsp:nvSpPr>
        <dsp:cNvPr id="0" name=""/>
        <dsp:cNvSpPr/>
      </dsp:nvSpPr>
      <dsp:spPr>
        <a:xfrm>
          <a:off x="0" y="689734"/>
          <a:ext cx="5486400" cy="627031"/>
        </a:xfrm>
        <a:prstGeom prst="roundRect">
          <a:avLst>
            <a:gd name="adj" fmla="val 10000"/>
          </a:avLst>
        </a:prstGeom>
        <a:solidFill>
          <a:srgbClr val="5B9BD5">
            <a:hueOff val="-1351709"/>
            <a:satOff val="-3484"/>
            <a:lumOff val="-235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2. Оқу мақсаттарын дамыту</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топ мүшелері оқу мақсаттарына жету үшін сабақ әзірлейді.</a:t>
          </a:r>
        </a:p>
      </dsp:txBody>
      <dsp:txXfrm>
        <a:off x="1159983" y="689734"/>
        <a:ext cx="4326416" cy="627031"/>
      </dsp:txXfrm>
    </dsp:sp>
    <dsp:sp modelId="{52A56999-4371-40E6-8CCD-56B63048A3AC}">
      <dsp:nvSpPr>
        <dsp:cNvPr id="0" name=""/>
        <dsp:cNvSpPr/>
      </dsp:nvSpPr>
      <dsp:spPr>
        <a:xfrm>
          <a:off x="62703" y="752437"/>
          <a:ext cx="1097280" cy="501625"/>
        </a:xfrm>
        <a:prstGeom prst="roundRect">
          <a:avLst>
            <a:gd name="adj" fmla="val 1000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000" b="-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E071CA19-3201-43F6-9DB4-FEF8770C0AC7}">
      <dsp:nvSpPr>
        <dsp:cNvPr id="0" name=""/>
        <dsp:cNvSpPr/>
      </dsp:nvSpPr>
      <dsp:spPr>
        <a:xfrm>
          <a:off x="0" y="1379469"/>
          <a:ext cx="5486400" cy="627031"/>
        </a:xfrm>
        <a:prstGeom prst="roundRect">
          <a:avLst>
            <a:gd name="adj" fmla="val 10000"/>
          </a:avLst>
        </a:prstGeom>
        <a:solidFill>
          <a:srgbClr val="5B9BD5">
            <a:hueOff val="-2703417"/>
            <a:satOff val="-6968"/>
            <a:lumOff val="-47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3. Оқуды жоспарлау</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топ оқушының нақты оқу деректерін қалай бақылау және жинау керектігін шешеді</a:t>
          </a:r>
        </a:p>
      </dsp:txBody>
      <dsp:txXfrm>
        <a:off x="1159983" y="1379469"/>
        <a:ext cx="4326416" cy="627031"/>
      </dsp:txXfrm>
    </dsp:sp>
    <dsp:sp modelId="{7079CF92-2CE8-4007-BF49-0A2AD1F00D77}">
      <dsp:nvSpPr>
        <dsp:cNvPr id="0" name=""/>
        <dsp:cNvSpPr/>
      </dsp:nvSpPr>
      <dsp:spPr>
        <a:xfrm>
          <a:off x="62703" y="1442172"/>
          <a:ext cx="1097280" cy="501625"/>
        </a:xfrm>
        <a:prstGeom prst="roundRect">
          <a:avLst>
            <a:gd name="adj" fmla="val 10000"/>
          </a:avLst>
        </a:prstGeom>
        <a:blipFill rotWithShape="1">
          <a:blip xmlns:r="http://schemas.openxmlformats.org/officeDocument/2006/relationships" r:embed="rId3"/>
          <a:srcRect/>
          <a:stretch>
            <a:fillRect t="-1000" b="-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974BB4A4-450C-4B9F-A1FD-94C92A15F6EE}">
      <dsp:nvSpPr>
        <dsp:cNvPr id="0" name=""/>
        <dsp:cNvSpPr/>
      </dsp:nvSpPr>
      <dsp:spPr>
        <a:xfrm>
          <a:off x="0" y="2069203"/>
          <a:ext cx="5486400" cy="627031"/>
        </a:xfrm>
        <a:prstGeom prst="roundRect">
          <a:avLst>
            <a:gd name="adj" fmla="val 10000"/>
          </a:avLst>
        </a:prstGeom>
        <a:solidFill>
          <a:srgbClr val="5B9BD5">
            <a:hueOff val="-4055126"/>
            <a:satOff val="-10451"/>
            <a:lumOff val="-705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4. Оқыту және бақылау</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команданың бір мүшесі сабақты үйретеді, ал қалғандары оқушының оқу деректерін бақылайды және жинайды</a:t>
          </a:r>
        </a:p>
      </dsp:txBody>
      <dsp:txXfrm>
        <a:off x="1159983" y="2069203"/>
        <a:ext cx="4326416" cy="627031"/>
      </dsp:txXfrm>
    </dsp:sp>
    <dsp:sp modelId="{1833437A-A947-4428-8FF0-C63613083484}">
      <dsp:nvSpPr>
        <dsp:cNvPr id="0" name=""/>
        <dsp:cNvSpPr/>
      </dsp:nvSpPr>
      <dsp:spPr>
        <a:xfrm>
          <a:off x="62703" y="2131907"/>
          <a:ext cx="1097280" cy="501625"/>
        </a:xfrm>
        <a:prstGeom prst="roundRect">
          <a:avLst>
            <a:gd name="adj" fmla="val 10000"/>
          </a:avLst>
        </a:prstGeom>
        <a:blipFill rotWithShape="1">
          <a:blip xmlns:r="http://schemas.openxmlformats.org/officeDocument/2006/relationships" r:embed="rId4"/>
          <a:srcRect/>
          <a:stretch>
            <a:fillRect t="-26000" b="-26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74F830C0-8113-433B-BE23-9ABAC8C9D9C9}">
      <dsp:nvSpPr>
        <dsp:cNvPr id="0" name=""/>
        <dsp:cNvSpPr/>
      </dsp:nvSpPr>
      <dsp:spPr>
        <a:xfrm>
          <a:off x="0" y="2758938"/>
          <a:ext cx="5486400" cy="627031"/>
        </a:xfrm>
        <a:prstGeom prst="roundRect">
          <a:avLst>
            <a:gd name="adj" fmla="val 10000"/>
          </a:avLst>
        </a:prstGeom>
        <a:solidFill>
          <a:srgbClr val="5B9BD5">
            <a:hueOff val="-5406834"/>
            <a:satOff val="-13935"/>
            <a:lumOff val="-941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5. Талдау және қорытынды</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команда нәтижелерді талқылайды және білім алушының оқу барысын бағалайды.</a:t>
          </a:r>
        </a:p>
      </dsp:txBody>
      <dsp:txXfrm>
        <a:off x="1159983" y="2758938"/>
        <a:ext cx="4326416" cy="627031"/>
      </dsp:txXfrm>
    </dsp:sp>
    <dsp:sp modelId="{D863240B-41D1-434E-9CC0-119D7CD34E3C}">
      <dsp:nvSpPr>
        <dsp:cNvPr id="0" name=""/>
        <dsp:cNvSpPr/>
      </dsp:nvSpPr>
      <dsp:spPr>
        <a:xfrm>
          <a:off x="62703" y="2821641"/>
          <a:ext cx="1097280" cy="501625"/>
        </a:xfrm>
        <a:prstGeom prst="roundRect">
          <a:avLst>
            <a:gd name="adj" fmla="val 10000"/>
          </a:avLst>
        </a:prstGeom>
        <a:blipFill rotWithShape="1">
          <a:blip xmlns:r="http://schemas.openxmlformats.org/officeDocument/2006/relationships" r:embed="rId5"/>
          <a:srcRect/>
          <a:stretch>
            <a:fillRect t="-33000" b="-33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FF0C23B9-4FE2-4370-8081-3E1E84FFE27D}">
      <dsp:nvSpPr>
        <dsp:cNvPr id="0" name=""/>
        <dsp:cNvSpPr/>
      </dsp:nvSpPr>
      <dsp:spPr>
        <a:xfrm>
          <a:off x="0" y="3449668"/>
          <a:ext cx="5486400" cy="627031"/>
        </a:xfrm>
        <a:prstGeom prst="roundRect">
          <a:avLst>
            <a:gd name="adj" fmla="val 10000"/>
          </a:avLst>
        </a:prstGeom>
        <a:solidFill>
          <a:srgbClr val="5B9BD5">
            <a:hueOff val="-6758543"/>
            <a:satOff val="-17419"/>
            <a:lumOff val="-1176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ru-RU" sz="1200" b="1" i="1" kern="1200">
              <a:solidFill>
                <a:sysClr val="windowText" lastClr="000000"/>
              </a:solidFill>
              <a:latin typeface="Times New Roman" panose="02020603050405020304" pitchFamily="18" charset="0"/>
              <a:ea typeface="+mn-ea"/>
              <a:cs typeface="Times New Roman" panose="02020603050405020304" pitchFamily="18" charset="0"/>
            </a:rPr>
            <a:t>6. Зерттеу нәтижелерін құжаттау және жариялау</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
топ </a:t>
          </a:r>
          <a:r>
            <a:rPr lang="en-US" sz="1200" b="1" kern="1200">
              <a:solidFill>
                <a:sysClr val="windowText" lastClr="000000"/>
              </a:solidFill>
              <a:latin typeface="Times New Roman" panose="02020603050405020304" pitchFamily="18" charset="0"/>
              <a:ea typeface="+mn-ea"/>
              <a:cs typeface="Times New Roman" panose="02020603050405020304" pitchFamily="18" charset="0"/>
            </a:rPr>
            <a:t>Lesson study </a:t>
          </a: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нәтижелерін құжаттайды және өз жұмысын әріптестерімен бөліседі</a:t>
          </a:r>
        </a:p>
      </dsp:txBody>
      <dsp:txXfrm>
        <a:off x="1159983" y="3449668"/>
        <a:ext cx="4326416" cy="627031"/>
      </dsp:txXfrm>
    </dsp:sp>
    <dsp:sp modelId="{8B2CB1E2-BD4A-497C-ADF9-B00006A1B687}">
      <dsp:nvSpPr>
        <dsp:cNvPr id="0" name=""/>
        <dsp:cNvSpPr/>
      </dsp:nvSpPr>
      <dsp:spPr>
        <a:xfrm>
          <a:off x="62703" y="3511376"/>
          <a:ext cx="1097280" cy="501625"/>
        </a:xfrm>
        <a:prstGeom prst="roundRect">
          <a:avLst>
            <a:gd name="adj" fmla="val 10000"/>
          </a:avLst>
        </a:prstGeom>
        <a:blipFill rotWithShape="1">
          <a:blip xmlns:r="http://schemas.openxmlformats.org/officeDocument/2006/relationships" r:embed="rId6"/>
          <a:srcRect/>
          <a:stretch>
            <a:fillRect t="-23000" b="-23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986795-4213-43D3-9321-F28159CA9BEB}">
      <dsp:nvSpPr>
        <dsp:cNvPr id="0" name=""/>
        <dsp:cNvSpPr/>
      </dsp:nvSpPr>
      <dsp:spPr>
        <a:xfrm>
          <a:off x="103273" y="0"/>
          <a:ext cx="1664837" cy="998902"/>
        </a:xfrm>
        <a:prstGeom prst="rect">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Бір-біріне құрметпен қарайды</a:t>
          </a:r>
        </a:p>
      </dsp:txBody>
      <dsp:txXfrm>
        <a:off x="103273" y="0"/>
        <a:ext cx="1664837" cy="998902"/>
      </dsp:txXfrm>
    </dsp:sp>
    <dsp:sp modelId="{DB976F6A-2ADA-4A99-9690-24E3BAD12034}">
      <dsp:nvSpPr>
        <dsp:cNvPr id="0" name=""/>
        <dsp:cNvSpPr/>
      </dsp:nvSpPr>
      <dsp:spPr>
        <a:xfrm>
          <a:off x="1944118" y="2037"/>
          <a:ext cx="1664837" cy="998902"/>
        </a:xfrm>
        <a:prstGeom prst="rect">
          <a:avLst/>
        </a:prstGeom>
        <a:solidFill>
          <a:srgbClr val="FFC000">
            <a:hueOff val="1400127"/>
            <a:satOff val="-5825"/>
            <a:lumOff val="137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Зерттеудің негізгі идеясын үйлестіру. Нені және кімге үйрету керек?</a:t>
          </a:r>
        </a:p>
      </dsp:txBody>
      <dsp:txXfrm>
        <a:off x="1944118" y="2037"/>
        <a:ext cx="1664837" cy="998902"/>
      </dsp:txXfrm>
    </dsp:sp>
    <dsp:sp modelId="{6FC77D6C-73C6-4E5D-9F1C-1A5546B63892}">
      <dsp:nvSpPr>
        <dsp:cNvPr id="0" name=""/>
        <dsp:cNvSpPr/>
      </dsp:nvSpPr>
      <dsp:spPr>
        <a:xfrm>
          <a:off x="3775440" y="2037"/>
          <a:ext cx="1664837" cy="998902"/>
        </a:xfrm>
        <a:prstGeom prst="rect">
          <a:avLst/>
        </a:prstGeom>
        <a:solidFill>
          <a:srgbClr val="FFC000">
            <a:hueOff val="2800255"/>
            <a:satOff val="-11651"/>
            <a:lumOff val="274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Зерттеу әдебиетін зерттеу</a:t>
          </a:r>
        </a:p>
      </dsp:txBody>
      <dsp:txXfrm>
        <a:off x="3775440" y="2037"/>
        <a:ext cx="1664837" cy="998902"/>
      </dsp:txXfrm>
    </dsp:sp>
    <dsp:sp modelId="{7FB398C3-45EF-46D1-AD2C-A3E6E5097026}">
      <dsp:nvSpPr>
        <dsp:cNvPr id="0" name=""/>
        <dsp:cNvSpPr/>
      </dsp:nvSpPr>
      <dsp:spPr>
        <a:xfrm>
          <a:off x="112796" y="1167423"/>
          <a:ext cx="1664837" cy="998902"/>
        </a:xfrm>
        <a:prstGeom prst="rect">
          <a:avLst/>
        </a:prstGeom>
        <a:solidFill>
          <a:srgbClr val="FFC000">
            <a:hueOff val="4200382"/>
            <a:satOff val="-17476"/>
            <a:lumOff val="411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
Жоғары, орташа, төмен үлгерімі бар 3 "зерттелетін" оқушының нақты сыныбы мен кандидатурасын анықтау</a:t>
          </a:r>
        </a:p>
      </dsp:txBody>
      <dsp:txXfrm>
        <a:off x="112796" y="1167423"/>
        <a:ext cx="1664837" cy="998902"/>
      </dsp:txXfrm>
    </dsp:sp>
    <dsp:sp modelId="{4ECD5C47-3AAA-4AAC-8F3A-C8180770D8CC}">
      <dsp:nvSpPr>
        <dsp:cNvPr id="0" name=""/>
        <dsp:cNvSpPr/>
      </dsp:nvSpPr>
      <dsp:spPr>
        <a:xfrm>
          <a:off x="1944118" y="1167423"/>
          <a:ext cx="1664837" cy="998902"/>
        </a:xfrm>
        <a:prstGeom prst="rect">
          <a:avLst/>
        </a:prstGeom>
        <a:solidFill>
          <a:srgbClr val="FFC000">
            <a:hueOff val="5600509"/>
            <a:satOff val="-23301"/>
            <a:lumOff val="549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Зерттеу сабағын жоспарлау, материалды үш "зерттелетін" оқушы қалай меңгеретініне назар аудару</a:t>
          </a:r>
        </a:p>
      </dsp:txBody>
      <dsp:txXfrm>
        <a:off x="1944118" y="1167423"/>
        <a:ext cx="1664837" cy="998902"/>
      </dsp:txXfrm>
    </dsp:sp>
    <dsp:sp modelId="{F5890D75-86C6-44DB-909B-BCD5CC85CB8B}">
      <dsp:nvSpPr>
        <dsp:cNvPr id="0" name=""/>
        <dsp:cNvSpPr/>
      </dsp:nvSpPr>
      <dsp:spPr>
        <a:xfrm>
          <a:off x="3775440" y="1167423"/>
          <a:ext cx="1664837" cy="998902"/>
        </a:xfrm>
        <a:prstGeom prst="rect">
          <a:avLst/>
        </a:prstGeom>
        <a:solidFill>
          <a:srgbClr val="FFC000">
            <a:hueOff val="7000636"/>
            <a:satOff val="-29126"/>
            <a:lumOff val="686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Мұғалімдердің "зерттелетін" оқушыларды бақылауы және олардың нәтижелерін тіркеу</a:t>
          </a:r>
        </a:p>
      </dsp:txBody>
      <dsp:txXfrm>
        <a:off x="3775440" y="1167423"/>
        <a:ext cx="1664837" cy="998902"/>
      </dsp:txXfrm>
    </dsp:sp>
    <dsp:sp modelId="{093DA060-1FE5-4E67-94EB-4716EB9398FB}">
      <dsp:nvSpPr>
        <dsp:cNvPr id="0" name=""/>
        <dsp:cNvSpPr/>
      </dsp:nvSpPr>
      <dsp:spPr>
        <a:xfrm>
          <a:off x="1028457" y="2332810"/>
          <a:ext cx="1664837" cy="998902"/>
        </a:xfrm>
        <a:prstGeom prst="rect">
          <a:avLst/>
        </a:prstGeom>
        <a:solidFill>
          <a:srgbClr val="FFC000">
            <a:hueOff val="8400764"/>
            <a:satOff val="-34952"/>
            <a:lumOff val="823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
Зерттеу сабағының тиімділігі туралы пікірлерін түсіндіру үшін бірнеше сынып оқушыларымен сұхбат</a:t>
          </a:r>
        </a:p>
      </dsp:txBody>
      <dsp:txXfrm>
        <a:off x="1028457" y="2332810"/>
        <a:ext cx="1664837" cy="998902"/>
      </dsp:txXfrm>
    </dsp:sp>
    <dsp:sp modelId="{3FC93392-F92B-4522-88AB-25F06C60F057}">
      <dsp:nvSpPr>
        <dsp:cNvPr id="0" name=""/>
        <dsp:cNvSpPr/>
      </dsp:nvSpPr>
      <dsp:spPr>
        <a:xfrm>
          <a:off x="2859779" y="2332810"/>
          <a:ext cx="1664837" cy="998902"/>
        </a:xfrm>
        <a:prstGeom prst="rect">
          <a:avLst/>
        </a:prstGeom>
        <a:solidFill>
          <a:srgbClr val="FFC000">
            <a:hueOff val="9800891"/>
            <a:satOff val="-40777"/>
            <a:lumOff val="960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Зерттеу сабағын бітіргеннен кейін талқылау</a:t>
          </a:r>
        </a:p>
      </dsp:txBody>
      <dsp:txXfrm>
        <a:off x="2859779" y="2332810"/>
        <a:ext cx="1664837" cy="9989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072FFB-80A5-41ED-AE36-E71ED9F19E2F}">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065DF6-9630-4C12-9A19-BE1269D25422}">
      <dsp:nvSpPr>
        <dsp:cNvPr id="0" name=""/>
        <dsp:cNvSpPr/>
      </dsp:nvSpPr>
      <dsp:spPr>
        <a:xfrm>
          <a:off x="260250" y="168533"/>
          <a:ext cx="5184602"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Оқушылардың білімі, іскерлігі мен дағдыларындағы қалыптасқан олқылықтарды уақтылы анықтау және осы олқылықтарды уақтылы жою</a:t>
          </a:r>
          <a:r>
            <a:rPr lang="kk-KZ" sz="1000" kern="1200">
              <a:solidFill>
                <a:sysClr val="window" lastClr="FFFFFF"/>
              </a:solidFill>
              <a:latin typeface="Calibri" panose="020F0502020204030204"/>
              <a:ea typeface="+mn-ea"/>
              <a:cs typeface="+mn-cs"/>
            </a:rPr>
            <a:t>.</a:t>
          </a:r>
          <a:endParaRPr lang="ru-RU" sz="1000" kern="1200">
            <a:solidFill>
              <a:sysClr val="window" lastClr="FFFFFF"/>
            </a:solidFill>
            <a:latin typeface="Calibri" panose="020F0502020204030204"/>
            <a:ea typeface="+mn-ea"/>
            <a:cs typeface="+mn-cs"/>
          </a:endParaRPr>
        </a:p>
      </dsp:txBody>
      <dsp:txXfrm>
        <a:off x="260250" y="168533"/>
        <a:ext cx="5184602" cy="336938"/>
      </dsp:txXfrm>
    </dsp:sp>
    <dsp:sp modelId="{AC427D98-5187-452F-AE05-1A823DEFF9D0}">
      <dsp:nvSpPr>
        <dsp:cNvPr id="0" name=""/>
        <dsp:cNvSpPr/>
      </dsp:nvSpPr>
      <dsp:spPr>
        <a:xfrm>
          <a:off x="49664" y="126415"/>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649A089-4D63-4AB3-BF26-42EF0D04007B}">
      <dsp:nvSpPr>
        <dsp:cNvPr id="0" name=""/>
        <dsp:cNvSpPr/>
      </dsp:nvSpPr>
      <dsp:spPr>
        <a:xfrm>
          <a:off x="537405" y="673876"/>
          <a:ext cx="4907447"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Оқушылар қолданатын оқу жұмыстарының дұрыстығы мен парасаттылығын анықтау және қажет болған жағдайда осы әдістерді түзету</a:t>
          </a:r>
          <a:r>
            <a:rPr lang="kk-KZ" sz="1000" kern="1200">
              <a:solidFill>
                <a:sysClr val="window" lastClr="FFFFFF"/>
              </a:solidFill>
              <a:latin typeface="Calibri" panose="020F0502020204030204"/>
              <a:ea typeface="+mn-ea"/>
              <a:cs typeface="+mn-cs"/>
            </a:rPr>
            <a:t>.</a:t>
          </a:r>
          <a:endParaRPr lang="ru-RU" sz="1000" kern="1200">
            <a:solidFill>
              <a:sysClr val="window" lastClr="FFFFFF"/>
            </a:solidFill>
            <a:latin typeface="Calibri" panose="020F0502020204030204"/>
            <a:ea typeface="+mn-ea"/>
            <a:cs typeface="+mn-cs"/>
          </a:endParaRPr>
        </a:p>
      </dsp:txBody>
      <dsp:txXfrm>
        <a:off x="537405" y="673876"/>
        <a:ext cx="4907447" cy="336938"/>
      </dsp:txXfrm>
    </dsp:sp>
    <dsp:sp modelId="{C5E481A1-F207-4D33-9D1D-D169C2727E70}">
      <dsp:nvSpPr>
        <dsp:cNvPr id="0" name=""/>
        <dsp:cNvSpPr/>
      </dsp:nvSpPr>
      <dsp:spPr>
        <a:xfrm>
          <a:off x="326819" y="631758"/>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C7CD5F2-9140-44D4-ACF8-BB727ED5769C}">
      <dsp:nvSpPr>
        <dsp:cNvPr id="0" name=""/>
        <dsp:cNvSpPr/>
      </dsp:nvSpPr>
      <dsp:spPr>
        <a:xfrm>
          <a:off x="664141" y="1179219"/>
          <a:ext cx="4780711"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Педагогтың жеке жұмысы, сараланған тәсілді жүзеге асыру</a:t>
          </a:r>
        </a:p>
      </dsp:txBody>
      <dsp:txXfrm>
        <a:off x="664141" y="1179219"/>
        <a:ext cx="4780711" cy="336938"/>
      </dsp:txXfrm>
    </dsp:sp>
    <dsp:sp modelId="{F658361E-7647-43BA-85DF-13E8AEA09F66}">
      <dsp:nvSpPr>
        <dsp:cNvPr id="0" name=""/>
        <dsp:cNvSpPr/>
      </dsp:nvSpPr>
      <dsp:spPr>
        <a:xfrm>
          <a:off x="453554" y="1137102"/>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75AEBCF-827D-469F-9FCB-CFE52F3920EC}">
      <dsp:nvSpPr>
        <dsp:cNvPr id="0" name=""/>
        <dsp:cNvSpPr/>
      </dsp:nvSpPr>
      <dsp:spPr>
        <a:xfrm>
          <a:off x="664141" y="1684242"/>
          <a:ext cx="4780711"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Оқушылардың оқу іс-әрекетінің ішкі мотивациясын ояту және дамыту</a:t>
          </a:r>
        </a:p>
      </dsp:txBody>
      <dsp:txXfrm>
        <a:off x="664141" y="1684242"/>
        <a:ext cx="4780711" cy="336938"/>
      </dsp:txXfrm>
    </dsp:sp>
    <dsp:sp modelId="{26C2BAE9-B986-4E25-998E-2C54AF42316C}">
      <dsp:nvSpPr>
        <dsp:cNvPr id="0" name=""/>
        <dsp:cNvSpPr/>
      </dsp:nvSpPr>
      <dsp:spPr>
        <a:xfrm>
          <a:off x="453554" y="1642125"/>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4C50F45-C08E-4119-A1A2-25ED5546A3BF}">
      <dsp:nvSpPr>
        <dsp:cNvPr id="0" name=""/>
        <dsp:cNvSpPr/>
      </dsp:nvSpPr>
      <dsp:spPr>
        <a:xfrm>
          <a:off x="537405" y="2189585"/>
          <a:ext cx="4907447"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Оқушыларды жалпы білім беру дағдылары мен дағдыларына жүйелі оқыту</a:t>
          </a:r>
          <a:r>
            <a:rPr lang="kk-KZ" sz="1000" kern="1200">
              <a:solidFill>
                <a:sysClr val="window" lastClr="FFFFFF"/>
              </a:solidFill>
              <a:latin typeface="Calibri" panose="020F0502020204030204"/>
              <a:ea typeface="+mn-ea"/>
              <a:cs typeface="+mn-cs"/>
            </a:rPr>
            <a:t>.</a:t>
          </a:r>
          <a:endParaRPr lang="ru-RU" sz="1000" kern="1200">
            <a:solidFill>
              <a:sysClr val="window" lastClr="FFFFFF"/>
            </a:solidFill>
            <a:latin typeface="Calibri" panose="020F0502020204030204"/>
            <a:ea typeface="+mn-ea"/>
            <a:cs typeface="+mn-cs"/>
          </a:endParaRPr>
        </a:p>
      </dsp:txBody>
      <dsp:txXfrm>
        <a:off x="537405" y="2189585"/>
        <a:ext cx="4907447" cy="336938"/>
      </dsp:txXfrm>
    </dsp:sp>
    <dsp:sp modelId="{2D7C6959-EB37-4188-92E7-87C6C4456C67}">
      <dsp:nvSpPr>
        <dsp:cNvPr id="0" name=""/>
        <dsp:cNvSpPr/>
      </dsp:nvSpPr>
      <dsp:spPr>
        <a:xfrm>
          <a:off x="326819" y="2147468"/>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30B5806-AF00-4D9F-93AB-328B2D47984A}">
      <dsp:nvSpPr>
        <dsp:cNvPr id="0" name=""/>
        <dsp:cNvSpPr/>
      </dsp:nvSpPr>
      <dsp:spPr>
        <a:xfrm>
          <a:off x="260250" y="2694928"/>
          <a:ext cx="5184602" cy="3369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buNone/>
          </a:pPr>
          <a:r>
            <a:rPr lang="ru-RU" sz="1000" kern="1200">
              <a:solidFill>
                <a:sysClr val="window" lastClr="FFFFFF"/>
              </a:solidFill>
              <a:latin typeface="Calibri" panose="020F0502020204030204"/>
              <a:ea typeface="+mn-ea"/>
              <a:cs typeface="+mn-cs"/>
            </a:rPr>
            <a:t>Оқушыға ыңғайлылық жағдайын жасау</a:t>
          </a:r>
        </a:p>
      </dsp:txBody>
      <dsp:txXfrm>
        <a:off x="260250" y="2694928"/>
        <a:ext cx="5184602" cy="336938"/>
      </dsp:txXfrm>
    </dsp:sp>
    <dsp:sp modelId="{3E753361-9011-491A-9861-9C1006CC71DC}">
      <dsp:nvSpPr>
        <dsp:cNvPr id="0" name=""/>
        <dsp:cNvSpPr/>
      </dsp:nvSpPr>
      <dsp:spPr>
        <a:xfrm>
          <a:off x="49664" y="2652811"/>
          <a:ext cx="421172" cy="421172"/>
        </a:xfrm>
        <a:prstGeom prst="ellipse">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5</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2024-06-04T04:22:00Z</cp:lastPrinted>
  <dcterms:created xsi:type="dcterms:W3CDTF">2024-05-13T12:15:00Z</dcterms:created>
  <dcterms:modified xsi:type="dcterms:W3CDTF">2024-06-05T06:31:00Z</dcterms:modified>
</cp:coreProperties>
</file>